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741" w:rsidRDefault="00ED1741" w:rsidP="008F06FA">
      <w:pPr>
        <w:pStyle w:val="Textoindependiente"/>
        <w:jc w:val="center"/>
        <w:rPr>
          <w:rFonts w:ascii="Book Antiqua" w:eastAsia="Batang" w:hAnsi="Book Antiqua" w:cs="Arial"/>
          <w:b/>
          <w:i w:val="0"/>
          <w:iCs/>
        </w:rPr>
      </w:pPr>
    </w:p>
    <w:p w:rsidR="00540808" w:rsidRPr="00ED1741" w:rsidRDefault="00540808" w:rsidP="008F06FA">
      <w:pPr>
        <w:pStyle w:val="Textoindependiente"/>
        <w:jc w:val="center"/>
        <w:rPr>
          <w:rFonts w:ascii="Book Antiqua" w:eastAsia="Batang" w:hAnsi="Book Antiqua" w:cs="Arial"/>
          <w:b/>
          <w:i w:val="0"/>
          <w:iCs/>
        </w:rPr>
      </w:pPr>
      <w:r w:rsidRPr="00ED1741">
        <w:rPr>
          <w:rFonts w:ascii="Book Antiqua" w:eastAsia="Batang" w:hAnsi="Book Antiqua" w:cs="Arial"/>
          <w:b/>
          <w:i w:val="0"/>
          <w:iCs/>
        </w:rPr>
        <w:t>PROCESO DE SELECCIÓ</w:t>
      </w:r>
      <w:r w:rsidR="00382D3A" w:rsidRPr="00ED1741">
        <w:rPr>
          <w:rFonts w:ascii="Book Antiqua" w:eastAsia="Batang" w:hAnsi="Book Antiqua" w:cs="Arial"/>
          <w:b/>
          <w:i w:val="0"/>
          <w:iCs/>
        </w:rPr>
        <w:t>N DE AUXILIARES DE CÁTEDRA 2012</w:t>
      </w:r>
    </w:p>
    <w:p w:rsidR="008F06FA" w:rsidRPr="00ED1741" w:rsidRDefault="00540808" w:rsidP="008F06FA">
      <w:pPr>
        <w:spacing w:after="0" w:line="360" w:lineRule="auto"/>
        <w:jc w:val="center"/>
        <w:rPr>
          <w:rFonts w:ascii="Book Antiqua" w:hAnsi="Book Antiqua"/>
          <w:b/>
          <w:sz w:val="24"/>
          <w:szCs w:val="24"/>
          <w:lang w:val="es-MX"/>
        </w:rPr>
      </w:pPr>
      <w:r w:rsidRPr="00ED1741">
        <w:rPr>
          <w:rFonts w:ascii="Book Antiqua" w:hAnsi="Book Antiqua"/>
          <w:b/>
          <w:sz w:val="24"/>
          <w:szCs w:val="24"/>
          <w:lang w:val="es-MX"/>
        </w:rPr>
        <w:t>GUIA DE TEMAS A EVALUAR</w:t>
      </w:r>
    </w:p>
    <w:p w:rsidR="007C5D5C" w:rsidRPr="00ED1741" w:rsidRDefault="007C5D5C" w:rsidP="007C5D5C">
      <w:pPr>
        <w:spacing w:after="0"/>
        <w:jc w:val="center"/>
        <w:rPr>
          <w:rFonts w:ascii="Book Antiqua" w:hAnsi="Book Antiqua" w:cs="Times New Roman"/>
          <w:b/>
          <w:sz w:val="24"/>
          <w:szCs w:val="24"/>
        </w:rPr>
      </w:pPr>
      <w:r w:rsidRPr="00ED1741">
        <w:rPr>
          <w:rFonts w:ascii="Book Antiqua" w:hAnsi="Book Antiqua" w:cs="Times New Roman"/>
          <w:b/>
          <w:sz w:val="24"/>
          <w:szCs w:val="24"/>
        </w:rPr>
        <w:t>CURSO</w:t>
      </w:r>
      <w:r w:rsidR="00C808FB" w:rsidRPr="00ED1741">
        <w:rPr>
          <w:rFonts w:ascii="Book Antiqua" w:hAnsi="Book Antiqua" w:cs="Times New Roman"/>
          <w:b/>
          <w:sz w:val="24"/>
          <w:szCs w:val="24"/>
        </w:rPr>
        <w:t>:</w:t>
      </w:r>
      <w:r w:rsidRPr="00ED1741">
        <w:rPr>
          <w:rFonts w:ascii="Book Antiqua" w:hAnsi="Book Antiqua" w:cs="Times New Roman"/>
          <w:b/>
          <w:sz w:val="24"/>
          <w:szCs w:val="24"/>
        </w:rPr>
        <w:t xml:space="preserve"> </w:t>
      </w:r>
      <w:r w:rsidR="00B82374" w:rsidRPr="00ED1741">
        <w:rPr>
          <w:rFonts w:ascii="Book Antiqua" w:hAnsi="Book Antiqua" w:cs="Times New Roman"/>
          <w:b/>
          <w:sz w:val="24"/>
          <w:szCs w:val="24"/>
        </w:rPr>
        <w:t>DERECHO CIVIL:</w:t>
      </w:r>
      <w:r w:rsidRPr="00ED1741">
        <w:rPr>
          <w:rFonts w:ascii="Book Antiqua" w:hAnsi="Book Antiqua" w:cs="Times New Roman"/>
          <w:b/>
          <w:sz w:val="24"/>
          <w:szCs w:val="24"/>
        </w:rPr>
        <w:t xml:space="preserve"> PERSONAS Y BIENES</w:t>
      </w:r>
    </w:p>
    <w:p w:rsidR="007C5D5C" w:rsidRPr="00ED1741" w:rsidRDefault="007C5D5C" w:rsidP="007C5D5C">
      <w:pPr>
        <w:spacing w:after="0"/>
        <w:jc w:val="center"/>
        <w:rPr>
          <w:rFonts w:ascii="Book Antiqua" w:hAnsi="Book Antiqua" w:cs="Times New Roman"/>
          <w:sz w:val="24"/>
          <w:szCs w:val="24"/>
        </w:rPr>
      </w:pPr>
    </w:p>
    <w:p w:rsidR="007C5D5C" w:rsidRPr="00ED1741" w:rsidRDefault="007C5D5C" w:rsidP="007C5D5C">
      <w:pPr>
        <w:numPr>
          <w:ilvl w:val="0"/>
          <w:numId w:val="14"/>
        </w:numPr>
        <w:spacing w:after="0"/>
        <w:jc w:val="both"/>
        <w:rPr>
          <w:rFonts w:ascii="Book Antiqua" w:hAnsi="Book Antiqua" w:cs="Times New Roman"/>
          <w:sz w:val="24"/>
          <w:szCs w:val="24"/>
        </w:rPr>
      </w:pPr>
      <w:r w:rsidRPr="00ED1741">
        <w:rPr>
          <w:rFonts w:ascii="Book Antiqua" w:hAnsi="Book Antiqua" w:cs="Times New Roman"/>
          <w:sz w:val="24"/>
          <w:szCs w:val="24"/>
        </w:rPr>
        <w:t>LA IRRETORACTIVIDAD</w:t>
      </w:r>
    </w:p>
    <w:p w:rsidR="007C5D5C" w:rsidRPr="00ED1741" w:rsidRDefault="007C5D5C" w:rsidP="007C5D5C">
      <w:pPr>
        <w:numPr>
          <w:ilvl w:val="0"/>
          <w:numId w:val="14"/>
        </w:numPr>
        <w:spacing w:after="0"/>
        <w:jc w:val="both"/>
        <w:rPr>
          <w:rFonts w:ascii="Book Antiqua" w:hAnsi="Book Antiqua" w:cs="Times New Roman"/>
          <w:sz w:val="24"/>
          <w:szCs w:val="24"/>
        </w:rPr>
      </w:pPr>
      <w:r w:rsidRPr="00ED1741">
        <w:rPr>
          <w:rFonts w:ascii="Book Antiqua" w:hAnsi="Book Antiqua" w:cs="Times New Roman"/>
          <w:sz w:val="24"/>
          <w:szCs w:val="24"/>
        </w:rPr>
        <w:t>ACTOS PROHIBIDOS POR EL LEGISLADOR Y SU CONSECUENCIA</w:t>
      </w:r>
    </w:p>
    <w:p w:rsidR="007C5D5C" w:rsidRPr="00ED1741" w:rsidRDefault="007C5D5C" w:rsidP="007C5D5C">
      <w:pPr>
        <w:numPr>
          <w:ilvl w:val="0"/>
          <w:numId w:val="14"/>
        </w:numPr>
        <w:spacing w:after="0"/>
        <w:jc w:val="both"/>
        <w:rPr>
          <w:rFonts w:ascii="Book Antiqua" w:hAnsi="Book Antiqua" w:cs="Times New Roman"/>
          <w:sz w:val="24"/>
          <w:szCs w:val="24"/>
        </w:rPr>
      </w:pPr>
      <w:r w:rsidRPr="00ED1741">
        <w:rPr>
          <w:rFonts w:ascii="Book Antiqua" w:hAnsi="Book Antiqua" w:cs="Times New Roman"/>
          <w:sz w:val="24"/>
          <w:szCs w:val="24"/>
        </w:rPr>
        <w:t>CONFLICTOS DE NORMAS ENTRE ESTADOS Y SU SOLUCIÓN</w:t>
      </w:r>
    </w:p>
    <w:p w:rsidR="007C5D5C" w:rsidRPr="00ED1741" w:rsidRDefault="007C5D5C" w:rsidP="007C5D5C">
      <w:pPr>
        <w:numPr>
          <w:ilvl w:val="0"/>
          <w:numId w:val="14"/>
        </w:numPr>
        <w:spacing w:after="0"/>
        <w:jc w:val="both"/>
        <w:rPr>
          <w:rFonts w:ascii="Book Antiqua" w:hAnsi="Book Antiqua" w:cs="Times New Roman"/>
          <w:sz w:val="24"/>
          <w:szCs w:val="24"/>
        </w:rPr>
      </w:pPr>
      <w:r w:rsidRPr="00ED1741">
        <w:rPr>
          <w:rFonts w:ascii="Book Antiqua" w:hAnsi="Book Antiqua" w:cs="Times New Roman"/>
          <w:sz w:val="24"/>
          <w:szCs w:val="24"/>
        </w:rPr>
        <w:t>LA INTERPRETACIÓN DE LA LEY</w:t>
      </w:r>
    </w:p>
    <w:p w:rsidR="007C5D5C" w:rsidRPr="00ED1741" w:rsidRDefault="007C5D5C" w:rsidP="007C5D5C">
      <w:pPr>
        <w:numPr>
          <w:ilvl w:val="0"/>
          <w:numId w:val="14"/>
        </w:numPr>
        <w:spacing w:after="0"/>
        <w:jc w:val="both"/>
        <w:rPr>
          <w:rFonts w:ascii="Book Antiqua" w:hAnsi="Book Antiqua" w:cs="Times New Roman"/>
          <w:sz w:val="24"/>
          <w:szCs w:val="24"/>
        </w:rPr>
      </w:pPr>
      <w:r w:rsidRPr="00ED1741">
        <w:rPr>
          <w:rFonts w:ascii="Book Antiqua" w:hAnsi="Book Antiqua" w:cs="Times New Roman"/>
          <w:sz w:val="24"/>
          <w:szCs w:val="24"/>
        </w:rPr>
        <w:t>TEORIA DE LA REPRESENTACIÓN LEGAL Y CONVENCIONAL</w:t>
      </w:r>
    </w:p>
    <w:p w:rsidR="007C5D5C" w:rsidRPr="00ED1741" w:rsidRDefault="007C5D5C" w:rsidP="007C5D5C">
      <w:pPr>
        <w:numPr>
          <w:ilvl w:val="0"/>
          <w:numId w:val="14"/>
        </w:numPr>
        <w:spacing w:after="0"/>
        <w:jc w:val="both"/>
        <w:rPr>
          <w:rFonts w:ascii="Book Antiqua" w:hAnsi="Book Antiqua" w:cs="Times New Roman"/>
          <w:sz w:val="24"/>
          <w:szCs w:val="24"/>
        </w:rPr>
      </w:pPr>
      <w:r w:rsidRPr="00ED1741">
        <w:rPr>
          <w:rFonts w:ascii="Book Antiqua" w:hAnsi="Book Antiqua" w:cs="Times New Roman"/>
          <w:sz w:val="24"/>
          <w:szCs w:val="24"/>
        </w:rPr>
        <w:t>TEORIA DE LAS CULPAS</w:t>
      </w:r>
    </w:p>
    <w:p w:rsidR="007C5D5C" w:rsidRPr="00ED1741" w:rsidRDefault="007C5D5C" w:rsidP="007C5D5C">
      <w:pPr>
        <w:numPr>
          <w:ilvl w:val="0"/>
          <w:numId w:val="14"/>
        </w:numPr>
        <w:spacing w:after="0"/>
        <w:jc w:val="both"/>
        <w:rPr>
          <w:rFonts w:ascii="Book Antiqua" w:hAnsi="Book Antiqua" w:cs="Times New Roman"/>
          <w:sz w:val="24"/>
          <w:szCs w:val="24"/>
        </w:rPr>
      </w:pPr>
      <w:r w:rsidRPr="00ED1741">
        <w:rPr>
          <w:rFonts w:ascii="Book Antiqua" w:hAnsi="Book Antiqua" w:cs="Times New Roman"/>
          <w:sz w:val="24"/>
          <w:szCs w:val="24"/>
        </w:rPr>
        <w:t>TEORIA DE LAS CAUCIONES</w:t>
      </w:r>
    </w:p>
    <w:p w:rsidR="007C5D5C" w:rsidRPr="00ED1741" w:rsidRDefault="007C5D5C" w:rsidP="007C5D5C">
      <w:pPr>
        <w:numPr>
          <w:ilvl w:val="0"/>
          <w:numId w:val="14"/>
        </w:numPr>
        <w:spacing w:after="0"/>
        <w:jc w:val="both"/>
        <w:rPr>
          <w:rFonts w:ascii="Book Antiqua" w:hAnsi="Book Antiqua" w:cs="Times New Roman"/>
          <w:sz w:val="24"/>
          <w:szCs w:val="24"/>
        </w:rPr>
      </w:pPr>
      <w:r w:rsidRPr="00ED1741">
        <w:rPr>
          <w:rFonts w:ascii="Book Antiqua" w:hAnsi="Book Antiqua" w:cs="Times New Roman"/>
          <w:sz w:val="24"/>
          <w:szCs w:val="24"/>
        </w:rPr>
        <w:t>SITUACIONES QUE JUSTIFICAN EL INCUMPLIMIENTO DE UNA OBLIGACIÓN</w:t>
      </w:r>
    </w:p>
    <w:p w:rsidR="007C5D5C" w:rsidRPr="00ED1741" w:rsidRDefault="007C5D5C" w:rsidP="007C5D5C">
      <w:pPr>
        <w:numPr>
          <w:ilvl w:val="0"/>
          <w:numId w:val="14"/>
        </w:numPr>
        <w:spacing w:after="0"/>
        <w:jc w:val="both"/>
        <w:rPr>
          <w:rFonts w:ascii="Book Antiqua" w:hAnsi="Book Antiqua" w:cs="Times New Roman"/>
          <w:sz w:val="24"/>
          <w:szCs w:val="24"/>
        </w:rPr>
      </w:pPr>
      <w:r w:rsidRPr="00ED1741">
        <w:rPr>
          <w:rFonts w:ascii="Book Antiqua" w:hAnsi="Book Antiqua" w:cs="Times New Roman"/>
          <w:sz w:val="24"/>
          <w:szCs w:val="24"/>
        </w:rPr>
        <w:t>DE LAS PERSONAS</w:t>
      </w:r>
    </w:p>
    <w:p w:rsidR="007C5D5C" w:rsidRPr="00ED1741" w:rsidRDefault="007C5D5C" w:rsidP="007C5D5C">
      <w:pPr>
        <w:numPr>
          <w:ilvl w:val="0"/>
          <w:numId w:val="15"/>
        </w:numPr>
        <w:spacing w:after="0"/>
        <w:jc w:val="both"/>
        <w:rPr>
          <w:rFonts w:ascii="Book Antiqua" w:hAnsi="Book Antiqua" w:cs="Times New Roman"/>
          <w:sz w:val="24"/>
          <w:szCs w:val="24"/>
        </w:rPr>
      </w:pPr>
      <w:r w:rsidRPr="00ED1741">
        <w:rPr>
          <w:rFonts w:ascii="Book Antiqua" w:hAnsi="Book Antiqua" w:cs="Times New Roman"/>
          <w:sz w:val="24"/>
          <w:szCs w:val="24"/>
        </w:rPr>
        <w:t>CONCEPTO DE PERSONA. CLASIFICACIÓN</w:t>
      </w:r>
    </w:p>
    <w:p w:rsidR="007C5D5C" w:rsidRPr="00ED1741" w:rsidRDefault="007C5D5C" w:rsidP="007C5D5C">
      <w:pPr>
        <w:numPr>
          <w:ilvl w:val="0"/>
          <w:numId w:val="15"/>
        </w:numPr>
        <w:spacing w:after="0"/>
        <w:jc w:val="both"/>
        <w:rPr>
          <w:rFonts w:ascii="Book Antiqua" w:hAnsi="Book Antiqua" w:cs="Times New Roman"/>
          <w:sz w:val="24"/>
          <w:szCs w:val="24"/>
        </w:rPr>
      </w:pPr>
      <w:r w:rsidRPr="00ED1741">
        <w:rPr>
          <w:rFonts w:ascii="Book Antiqua" w:hAnsi="Book Antiqua" w:cs="Times New Roman"/>
          <w:sz w:val="24"/>
          <w:szCs w:val="24"/>
        </w:rPr>
        <w:t>NOCIÓN DE PERSONALIDAD</w:t>
      </w:r>
    </w:p>
    <w:p w:rsidR="007C5D5C" w:rsidRPr="00ED1741" w:rsidRDefault="007C5D5C" w:rsidP="007C5D5C">
      <w:pPr>
        <w:numPr>
          <w:ilvl w:val="0"/>
          <w:numId w:val="14"/>
        </w:numPr>
        <w:spacing w:after="0"/>
        <w:jc w:val="both"/>
        <w:rPr>
          <w:rFonts w:ascii="Book Antiqua" w:hAnsi="Book Antiqua" w:cs="Times New Roman"/>
          <w:sz w:val="24"/>
          <w:szCs w:val="24"/>
        </w:rPr>
      </w:pPr>
      <w:r w:rsidRPr="00ED1741">
        <w:rPr>
          <w:rFonts w:ascii="Book Antiqua" w:hAnsi="Book Antiqua" w:cs="Times New Roman"/>
          <w:sz w:val="24"/>
          <w:szCs w:val="24"/>
        </w:rPr>
        <w:t>LA PERSONA NATURAL</w:t>
      </w:r>
    </w:p>
    <w:p w:rsidR="007C5D5C" w:rsidRPr="00ED1741" w:rsidRDefault="007C5D5C" w:rsidP="007C5D5C">
      <w:pPr>
        <w:numPr>
          <w:ilvl w:val="0"/>
          <w:numId w:val="16"/>
        </w:numPr>
        <w:spacing w:after="0"/>
        <w:jc w:val="both"/>
        <w:rPr>
          <w:rFonts w:ascii="Book Antiqua" w:hAnsi="Book Antiqua" w:cs="Times New Roman"/>
          <w:sz w:val="24"/>
          <w:szCs w:val="24"/>
        </w:rPr>
      </w:pPr>
      <w:r w:rsidRPr="00ED1741">
        <w:rPr>
          <w:rFonts w:ascii="Book Antiqua" w:hAnsi="Book Antiqua" w:cs="Times New Roman"/>
          <w:sz w:val="24"/>
          <w:szCs w:val="24"/>
        </w:rPr>
        <w:t>EXISTENCIA LEGAL Y EXISTENCIA NATURAL</w:t>
      </w:r>
    </w:p>
    <w:p w:rsidR="007C5D5C" w:rsidRPr="00ED1741" w:rsidRDefault="007C5D5C" w:rsidP="007C5D5C">
      <w:pPr>
        <w:numPr>
          <w:ilvl w:val="0"/>
          <w:numId w:val="16"/>
        </w:numPr>
        <w:spacing w:after="0"/>
        <w:jc w:val="both"/>
        <w:rPr>
          <w:rFonts w:ascii="Book Antiqua" w:hAnsi="Book Antiqua" w:cs="Times New Roman"/>
          <w:sz w:val="24"/>
          <w:szCs w:val="24"/>
        </w:rPr>
      </w:pPr>
      <w:r w:rsidRPr="00ED1741">
        <w:rPr>
          <w:rFonts w:ascii="Book Antiqua" w:hAnsi="Book Antiqua" w:cs="Times New Roman"/>
          <w:sz w:val="24"/>
          <w:szCs w:val="24"/>
        </w:rPr>
        <w:t>LA CONCEPCIÓN Y SU PROBLEMÁTICA. LA INGENIERÍA GENÉTICA</w:t>
      </w:r>
    </w:p>
    <w:p w:rsidR="007C5D5C" w:rsidRPr="00ED1741" w:rsidRDefault="007C5D5C" w:rsidP="007C5D5C">
      <w:pPr>
        <w:numPr>
          <w:ilvl w:val="0"/>
          <w:numId w:val="16"/>
        </w:numPr>
        <w:spacing w:after="0"/>
        <w:jc w:val="both"/>
        <w:rPr>
          <w:rFonts w:ascii="Book Antiqua" w:hAnsi="Book Antiqua" w:cs="Times New Roman"/>
          <w:sz w:val="24"/>
          <w:szCs w:val="24"/>
        </w:rPr>
      </w:pPr>
      <w:r w:rsidRPr="00ED1741">
        <w:rPr>
          <w:rFonts w:ascii="Book Antiqua" w:hAnsi="Book Antiqua" w:cs="Times New Roman"/>
          <w:sz w:val="24"/>
          <w:szCs w:val="24"/>
        </w:rPr>
        <w:t>TEORÍAS QUE EXPLICAN EL NACIMIENTO. TEORÍAS QUE ADOPTA NUESTRO CÓDIGO</w:t>
      </w:r>
    </w:p>
    <w:p w:rsidR="007C5D5C" w:rsidRPr="00ED1741" w:rsidRDefault="007C5D5C" w:rsidP="007C5D5C">
      <w:pPr>
        <w:numPr>
          <w:ilvl w:val="0"/>
          <w:numId w:val="16"/>
        </w:numPr>
        <w:spacing w:after="0"/>
        <w:jc w:val="both"/>
        <w:rPr>
          <w:rFonts w:ascii="Book Antiqua" w:hAnsi="Book Antiqua" w:cs="Times New Roman"/>
          <w:sz w:val="24"/>
          <w:szCs w:val="24"/>
        </w:rPr>
      </w:pPr>
      <w:r w:rsidRPr="00ED1741">
        <w:rPr>
          <w:rFonts w:ascii="Book Antiqua" w:hAnsi="Book Antiqua" w:cs="Times New Roman"/>
          <w:sz w:val="24"/>
          <w:szCs w:val="24"/>
        </w:rPr>
        <w:t>LOS DERECHOS DEL QUE ESTA POR NACER. NATURALEZA JURÍDICA ( CONCEPTURUS Y NASCITURUS)</w:t>
      </w:r>
    </w:p>
    <w:p w:rsidR="007C5D5C" w:rsidRPr="00ED1741" w:rsidRDefault="007C5D5C" w:rsidP="007C5D5C">
      <w:pPr>
        <w:numPr>
          <w:ilvl w:val="0"/>
          <w:numId w:val="16"/>
        </w:numPr>
        <w:spacing w:after="0"/>
        <w:jc w:val="both"/>
        <w:rPr>
          <w:rFonts w:ascii="Book Antiqua" w:hAnsi="Book Antiqua" w:cs="Times New Roman"/>
          <w:sz w:val="24"/>
          <w:szCs w:val="24"/>
        </w:rPr>
      </w:pPr>
      <w:r w:rsidRPr="00ED1741">
        <w:rPr>
          <w:rFonts w:ascii="Book Antiqua" w:hAnsi="Book Antiqua" w:cs="Times New Roman"/>
          <w:sz w:val="24"/>
          <w:szCs w:val="24"/>
        </w:rPr>
        <w:t>LOS CONNACIENTES</w:t>
      </w:r>
    </w:p>
    <w:p w:rsidR="007C5D5C" w:rsidRPr="00ED1741" w:rsidRDefault="007C5D5C" w:rsidP="007C5D5C">
      <w:pPr>
        <w:numPr>
          <w:ilvl w:val="0"/>
          <w:numId w:val="14"/>
        </w:numPr>
        <w:spacing w:after="0"/>
        <w:jc w:val="both"/>
        <w:rPr>
          <w:rFonts w:ascii="Book Antiqua" w:hAnsi="Book Antiqua" w:cs="Times New Roman"/>
          <w:sz w:val="24"/>
          <w:szCs w:val="24"/>
        </w:rPr>
      </w:pPr>
      <w:r w:rsidRPr="00ED1741">
        <w:rPr>
          <w:rFonts w:ascii="Book Antiqua" w:hAnsi="Book Antiqua" w:cs="Times New Roman"/>
          <w:sz w:val="24"/>
          <w:szCs w:val="24"/>
        </w:rPr>
        <w:t>ATRIBUTOS DE LA PERSONA NATURAL</w:t>
      </w:r>
    </w:p>
    <w:p w:rsidR="007C5D5C" w:rsidRPr="00ED1741" w:rsidRDefault="007C5D5C" w:rsidP="007C5D5C">
      <w:pPr>
        <w:numPr>
          <w:ilvl w:val="0"/>
          <w:numId w:val="17"/>
        </w:numPr>
        <w:spacing w:after="0"/>
        <w:jc w:val="both"/>
        <w:rPr>
          <w:rFonts w:ascii="Book Antiqua" w:hAnsi="Book Antiqua" w:cs="Times New Roman"/>
          <w:sz w:val="24"/>
          <w:szCs w:val="24"/>
        </w:rPr>
      </w:pPr>
      <w:r w:rsidRPr="00ED1741">
        <w:rPr>
          <w:rFonts w:ascii="Book Antiqua" w:hAnsi="Book Antiqua" w:cs="Times New Roman"/>
          <w:sz w:val="24"/>
          <w:szCs w:val="24"/>
        </w:rPr>
        <w:t>CAPACIDAD</w:t>
      </w:r>
    </w:p>
    <w:p w:rsidR="007C5D5C" w:rsidRPr="00ED1741" w:rsidRDefault="007C5D5C" w:rsidP="007C5D5C">
      <w:pPr>
        <w:numPr>
          <w:ilvl w:val="0"/>
          <w:numId w:val="17"/>
        </w:numPr>
        <w:spacing w:after="0"/>
        <w:jc w:val="both"/>
        <w:rPr>
          <w:rFonts w:ascii="Book Antiqua" w:hAnsi="Book Antiqua" w:cs="Times New Roman"/>
          <w:sz w:val="24"/>
          <w:szCs w:val="24"/>
        </w:rPr>
      </w:pPr>
      <w:r w:rsidRPr="00ED1741">
        <w:rPr>
          <w:rFonts w:ascii="Book Antiqua" w:hAnsi="Book Antiqua" w:cs="Times New Roman"/>
          <w:sz w:val="24"/>
          <w:szCs w:val="24"/>
        </w:rPr>
        <w:t>NACIONALIDAD</w:t>
      </w:r>
    </w:p>
    <w:p w:rsidR="007C5D5C" w:rsidRPr="00ED1741" w:rsidRDefault="007C5D5C" w:rsidP="007C5D5C">
      <w:pPr>
        <w:numPr>
          <w:ilvl w:val="0"/>
          <w:numId w:val="17"/>
        </w:numPr>
        <w:spacing w:after="0"/>
        <w:jc w:val="both"/>
        <w:rPr>
          <w:rFonts w:ascii="Book Antiqua" w:hAnsi="Book Antiqua" w:cs="Times New Roman"/>
          <w:sz w:val="24"/>
          <w:szCs w:val="24"/>
        </w:rPr>
      </w:pPr>
      <w:r w:rsidRPr="00ED1741">
        <w:rPr>
          <w:rFonts w:ascii="Book Antiqua" w:hAnsi="Book Antiqua" w:cs="Times New Roman"/>
          <w:sz w:val="24"/>
          <w:szCs w:val="24"/>
        </w:rPr>
        <w:t>NOMBRE</w:t>
      </w:r>
    </w:p>
    <w:p w:rsidR="007C5D5C" w:rsidRPr="00ED1741" w:rsidRDefault="00C808FB" w:rsidP="00C808FB">
      <w:pPr>
        <w:spacing w:after="0"/>
        <w:ind w:left="177" w:firstLine="708"/>
        <w:jc w:val="both"/>
        <w:rPr>
          <w:rFonts w:ascii="Book Antiqua" w:hAnsi="Book Antiqua" w:cs="Times New Roman"/>
          <w:sz w:val="24"/>
          <w:szCs w:val="24"/>
        </w:rPr>
      </w:pPr>
      <w:r w:rsidRPr="00ED1741">
        <w:rPr>
          <w:rFonts w:ascii="Book Antiqua" w:hAnsi="Book Antiqua" w:cs="Times New Roman"/>
          <w:sz w:val="24"/>
          <w:szCs w:val="24"/>
        </w:rPr>
        <w:t>i.</w:t>
      </w:r>
      <w:r w:rsidR="00ED1741">
        <w:rPr>
          <w:rFonts w:ascii="Book Antiqua" w:hAnsi="Book Antiqua" w:cs="Times New Roman"/>
          <w:sz w:val="24"/>
          <w:szCs w:val="24"/>
        </w:rPr>
        <w:t xml:space="preserve"> </w:t>
      </w:r>
      <w:proofErr w:type="spellStart"/>
      <w:r w:rsidR="007C5D5C" w:rsidRPr="00ED1741">
        <w:rPr>
          <w:rFonts w:ascii="Book Antiqua" w:hAnsi="Book Antiqua" w:cs="Times New Roman"/>
          <w:sz w:val="24"/>
          <w:szCs w:val="24"/>
        </w:rPr>
        <w:t>LEY</w:t>
      </w:r>
      <w:proofErr w:type="spellEnd"/>
      <w:r w:rsidR="007C5D5C" w:rsidRPr="00ED1741">
        <w:rPr>
          <w:rFonts w:ascii="Book Antiqua" w:hAnsi="Book Antiqua" w:cs="Times New Roman"/>
          <w:sz w:val="24"/>
          <w:szCs w:val="24"/>
        </w:rPr>
        <w:t xml:space="preserve"> DEL NOMBRE DE LA PERSONA NATURAL.</w:t>
      </w:r>
    </w:p>
    <w:p w:rsidR="007C5D5C" w:rsidRPr="00ED1741" w:rsidRDefault="007C5D5C" w:rsidP="007C5D5C">
      <w:pPr>
        <w:numPr>
          <w:ilvl w:val="0"/>
          <w:numId w:val="17"/>
        </w:numPr>
        <w:spacing w:after="0"/>
        <w:jc w:val="both"/>
        <w:rPr>
          <w:rFonts w:ascii="Book Antiqua" w:hAnsi="Book Antiqua" w:cs="Times New Roman"/>
          <w:sz w:val="24"/>
          <w:szCs w:val="24"/>
        </w:rPr>
      </w:pPr>
      <w:r w:rsidRPr="00ED1741">
        <w:rPr>
          <w:rFonts w:ascii="Book Antiqua" w:hAnsi="Book Antiqua" w:cs="Times New Roman"/>
          <w:sz w:val="24"/>
          <w:szCs w:val="24"/>
        </w:rPr>
        <w:t>ESTADO FAMILIAR</w:t>
      </w:r>
    </w:p>
    <w:p w:rsidR="007C5D5C" w:rsidRPr="00ED1741" w:rsidRDefault="007C5D5C" w:rsidP="007C5D5C">
      <w:pPr>
        <w:numPr>
          <w:ilvl w:val="0"/>
          <w:numId w:val="17"/>
        </w:numPr>
        <w:spacing w:after="0"/>
        <w:jc w:val="both"/>
        <w:rPr>
          <w:rFonts w:ascii="Book Antiqua" w:hAnsi="Book Antiqua" w:cs="Times New Roman"/>
          <w:sz w:val="24"/>
          <w:szCs w:val="24"/>
        </w:rPr>
      </w:pPr>
      <w:r w:rsidRPr="00ED1741">
        <w:rPr>
          <w:rFonts w:ascii="Book Antiqua" w:hAnsi="Book Antiqua" w:cs="Times New Roman"/>
          <w:sz w:val="24"/>
          <w:szCs w:val="24"/>
        </w:rPr>
        <w:lastRenderedPageBreak/>
        <w:t>DOMICILIO</w:t>
      </w:r>
    </w:p>
    <w:p w:rsidR="007C5D5C" w:rsidRPr="00ED1741" w:rsidRDefault="007C5D5C" w:rsidP="007C5D5C">
      <w:pPr>
        <w:numPr>
          <w:ilvl w:val="0"/>
          <w:numId w:val="17"/>
        </w:numPr>
        <w:spacing w:after="0"/>
        <w:jc w:val="both"/>
        <w:rPr>
          <w:rFonts w:ascii="Book Antiqua" w:hAnsi="Book Antiqua" w:cs="Times New Roman"/>
          <w:sz w:val="24"/>
          <w:szCs w:val="24"/>
        </w:rPr>
      </w:pPr>
      <w:r w:rsidRPr="00ED1741">
        <w:rPr>
          <w:rFonts w:ascii="Book Antiqua" w:hAnsi="Book Antiqua" w:cs="Times New Roman"/>
          <w:sz w:val="24"/>
          <w:szCs w:val="24"/>
        </w:rPr>
        <w:t>PATRIMONIO</w:t>
      </w:r>
    </w:p>
    <w:p w:rsidR="00C808FB" w:rsidRPr="00ED1741" w:rsidRDefault="00C808FB" w:rsidP="00C808FB">
      <w:pPr>
        <w:spacing w:after="0"/>
        <w:ind w:left="885"/>
        <w:jc w:val="both"/>
        <w:rPr>
          <w:rFonts w:ascii="Book Antiqua" w:hAnsi="Book Antiqua" w:cs="Times New Roman"/>
          <w:sz w:val="24"/>
          <w:szCs w:val="24"/>
        </w:rPr>
      </w:pPr>
    </w:p>
    <w:p w:rsidR="007C5D5C" w:rsidRPr="00ED1741" w:rsidRDefault="007C5D5C" w:rsidP="007C5D5C">
      <w:pPr>
        <w:tabs>
          <w:tab w:val="left" w:pos="390"/>
        </w:tabs>
        <w:spacing w:after="0" w:line="360" w:lineRule="auto"/>
        <w:rPr>
          <w:rFonts w:ascii="Book Antiqua" w:hAnsi="Book Antiqua" w:cs="Times New Roman"/>
          <w:sz w:val="24"/>
          <w:szCs w:val="24"/>
        </w:rPr>
      </w:pPr>
      <w:r w:rsidRPr="00ED1741">
        <w:rPr>
          <w:rFonts w:ascii="Book Antiqua" w:hAnsi="Book Antiqua" w:cs="Times New Roman"/>
          <w:sz w:val="24"/>
          <w:szCs w:val="24"/>
        </w:rPr>
        <w:t>12 FIN DE LA EXISTENCIA DE LA PERSONA NATURAL</w:t>
      </w:r>
    </w:p>
    <w:p w:rsidR="007C5D5C" w:rsidRPr="00ED1741" w:rsidRDefault="007C5D5C" w:rsidP="007C5D5C">
      <w:pPr>
        <w:pStyle w:val="Prrafodelista"/>
        <w:tabs>
          <w:tab w:val="left" w:pos="750"/>
        </w:tabs>
        <w:spacing w:after="0" w:line="360" w:lineRule="auto"/>
        <w:ind w:left="885"/>
        <w:rPr>
          <w:rFonts w:ascii="Book Antiqua" w:hAnsi="Book Antiqua" w:cs="Times New Roman"/>
          <w:sz w:val="24"/>
          <w:szCs w:val="24"/>
        </w:rPr>
      </w:pPr>
      <w:r w:rsidRPr="00ED1741">
        <w:rPr>
          <w:rFonts w:ascii="Book Antiqua" w:hAnsi="Book Antiqua" w:cs="Times New Roman"/>
          <w:sz w:val="24"/>
          <w:szCs w:val="24"/>
        </w:rPr>
        <w:t>LOS CONMURIENTES</w:t>
      </w:r>
    </w:p>
    <w:p w:rsidR="007C5D5C" w:rsidRPr="00ED1741" w:rsidRDefault="007C5D5C" w:rsidP="007C5D5C">
      <w:pPr>
        <w:pStyle w:val="Prrafodelista"/>
        <w:tabs>
          <w:tab w:val="left" w:pos="750"/>
        </w:tabs>
        <w:spacing w:after="0" w:line="360" w:lineRule="auto"/>
        <w:ind w:left="885"/>
        <w:rPr>
          <w:rFonts w:ascii="Book Antiqua" w:hAnsi="Book Antiqua" w:cs="Times New Roman"/>
          <w:sz w:val="24"/>
          <w:szCs w:val="24"/>
        </w:rPr>
      </w:pPr>
      <w:r w:rsidRPr="00ED1741">
        <w:rPr>
          <w:rFonts w:ascii="Book Antiqua" w:hAnsi="Book Antiqua" w:cs="Times New Roman"/>
          <w:sz w:val="24"/>
          <w:szCs w:val="24"/>
        </w:rPr>
        <w:t>LA MUERTE PRESUNTA. PROBLEMÁTICA</w:t>
      </w:r>
    </w:p>
    <w:p w:rsidR="007C5D5C" w:rsidRPr="00ED1741" w:rsidRDefault="007C5D5C" w:rsidP="007C5D5C">
      <w:pPr>
        <w:tabs>
          <w:tab w:val="left" w:pos="390"/>
        </w:tabs>
        <w:spacing w:after="0" w:line="360" w:lineRule="auto"/>
        <w:rPr>
          <w:rFonts w:ascii="Book Antiqua" w:hAnsi="Book Antiqua" w:cs="Times New Roman"/>
          <w:sz w:val="24"/>
          <w:szCs w:val="24"/>
        </w:rPr>
      </w:pPr>
      <w:r w:rsidRPr="00ED1741">
        <w:rPr>
          <w:rFonts w:ascii="Book Antiqua" w:hAnsi="Book Antiqua" w:cs="Times New Roman"/>
          <w:sz w:val="24"/>
          <w:szCs w:val="24"/>
        </w:rPr>
        <w:t>13</w:t>
      </w:r>
      <w:r w:rsidRPr="00ED1741">
        <w:rPr>
          <w:rFonts w:ascii="Book Antiqua" w:hAnsi="Book Antiqua" w:cs="Times New Roman"/>
          <w:sz w:val="24"/>
          <w:szCs w:val="24"/>
        </w:rPr>
        <w:tab/>
        <w:t>LA PERSONA JURIDICA</w:t>
      </w:r>
    </w:p>
    <w:p w:rsidR="007C5D5C" w:rsidRPr="00ED1741" w:rsidRDefault="007C5D5C" w:rsidP="007C5D5C">
      <w:pPr>
        <w:pStyle w:val="Prrafodelista"/>
        <w:tabs>
          <w:tab w:val="left" w:pos="750"/>
        </w:tabs>
        <w:spacing w:after="0" w:line="360" w:lineRule="auto"/>
        <w:ind w:left="885"/>
        <w:rPr>
          <w:rFonts w:ascii="Book Antiqua" w:hAnsi="Book Antiqua" w:cs="Times New Roman"/>
          <w:sz w:val="24"/>
          <w:szCs w:val="24"/>
        </w:rPr>
      </w:pPr>
      <w:r w:rsidRPr="00ED1741">
        <w:rPr>
          <w:rFonts w:ascii="Book Antiqua" w:hAnsi="Book Antiqua" w:cs="Times New Roman"/>
          <w:sz w:val="24"/>
          <w:szCs w:val="24"/>
        </w:rPr>
        <w:t>CONCEPTO Y NATURALEZA JURIDICA. TEORIAS</w:t>
      </w:r>
    </w:p>
    <w:p w:rsidR="007C5D5C" w:rsidRPr="00ED1741" w:rsidRDefault="007C5D5C" w:rsidP="007C5D5C">
      <w:pPr>
        <w:pStyle w:val="Prrafodelista"/>
        <w:tabs>
          <w:tab w:val="left" w:pos="750"/>
        </w:tabs>
        <w:spacing w:after="0" w:line="360" w:lineRule="auto"/>
        <w:ind w:left="885"/>
        <w:rPr>
          <w:rFonts w:ascii="Book Antiqua" w:hAnsi="Book Antiqua" w:cs="Times New Roman"/>
          <w:sz w:val="24"/>
          <w:szCs w:val="24"/>
        </w:rPr>
      </w:pPr>
      <w:r w:rsidRPr="00ED1741">
        <w:rPr>
          <w:rFonts w:ascii="Book Antiqua" w:hAnsi="Book Antiqua" w:cs="Times New Roman"/>
          <w:sz w:val="24"/>
          <w:szCs w:val="24"/>
        </w:rPr>
        <w:t>CLASIFICACION</w:t>
      </w:r>
    </w:p>
    <w:p w:rsidR="007C5D5C" w:rsidRPr="00ED1741" w:rsidRDefault="007C5D5C" w:rsidP="007C5D5C">
      <w:pPr>
        <w:pStyle w:val="Prrafodelista"/>
        <w:tabs>
          <w:tab w:val="left" w:pos="750"/>
        </w:tabs>
        <w:spacing w:after="0" w:line="360" w:lineRule="auto"/>
        <w:ind w:left="885"/>
        <w:rPr>
          <w:rFonts w:ascii="Book Antiqua" w:hAnsi="Book Antiqua" w:cs="Times New Roman"/>
          <w:sz w:val="24"/>
          <w:szCs w:val="24"/>
        </w:rPr>
      </w:pPr>
      <w:r w:rsidRPr="00ED1741">
        <w:rPr>
          <w:rFonts w:ascii="Book Antiqua" w:hAnsi="Book Antiqua" w:cs="Times New Roman"/>
          <w:sz w:val="24"/>
          <w:szCs w:val="24"/>
        </w:rPr>
        <w:t>CONSTITUCION DE LAS PERSONAS JURIDICAS</w:t>
      </w:r>
    </w:p>
    <w:p w:rsidR="007C5D5C" w:rsidRPr="00ED1741" w:rsidRDefault="007C5D5C" w:rsidP="007C5D5C">
      <w:pPr>
        <w:pStyle w:val="Prrafodelista"/>
        <w:tabs>
          <w:tab w:val="left" w:pos="750"/>
        </w:tabs>
        <w:spacing w:after="0" w:line="360" w:lineRule="auto"/>
        <w:ind w:left="885"/>
        <w:rPr>
          <w:rFonts w:ascii="Book Antiqua" w:hAnsi="Book Antiqua" w:cs="Times New Roman"/>
          <w:sz w:val="24"/>
          <w:szCs w:val="24"/>
        </w:rPr>
      </w:pPr>
      <w:r w:rsidRPr="00ED1741">
        <w:rPr>
          <w:rFonts w:ascii="Book Antiqua" w:hAnsi="Book Antiqua" w:cs="Times New Roman"/>
          <w:sz w:val="24"/>
          <w:szCs w:val="24"/>
        </w:rPr>
        <w:t>ESTUDIO ANALITICO DE LAS DIFERENTES PERSONAS JURIDICA</w:t>
      </w:r>
    </w:p>
    <w:p w:rsidR="007C5D5C" w:rsidRPr="00ED1741" w:rsidRDefault="007C5D5C" w:rsidP="007C5D5C">
      <w:pPr>
        <w:tabs>
          <w:tab w:val="left" w:pos="750"/>
        </w:tabs>
        <w:spacing w:after="0" w:line="360" w:lineRule="auto"/>
        <w:rPr>
          <w:rFonts w:ascii="Book Antiqua" w:hAnsi="Book Antiqua" w:cs="Times New Roman"/>
          <w:sz w:val="24"/>
          <w:szCs w:val="24"/>
        </w:rPr>
      </w:pPr>
      <w:r w:rsidRPr="00ED1741">
        <w:rPr>
          <w:rFonts w:ascii="Book Antiqua" w:hAnsi="Book Antiqua" w:cs="Times New Roman"/>
          <w:sz w:val="24"/>
          <w:szCs w:val="24"/>
        </w:rPr>
        <w:t>14 ATRIBUTOS DE LAS PERSONAS JURIDICAS</w:t>
      </w:r>
    </w:p>
    <w:p w:rsidR="007C5D5C" w:rsidRPr="00ED1741" w:rsidRDefault="007C5D5C" w:rsidP="007C5D5C">
      <w:pPr>
        <w:pStyle w:val="Prrafodelista"/>
        <w:tabs>
          <w:tab w:val="left" w:pos="750"/>
        </w:tabs>
        <w:spacing w:after="0" w:line="360" w:lineRule="auto"/>
        <w:ind w:left="885"/>
        <w:rPr>
          <w:rFonts w:ascii="Book Antiqua" w:hAnsi="Book Antiqua" w:cs="Times New Roman"/>
          <w:sz w:val="24"/>
          <w:szCs w:val="24"/>
        </w:rPr>
      </w:pPr>
      <w:r w:rsidRPr="00ED1741">
        <w:rPr>
          <w:rFonts w:ascii="Book Antiqua" w:hAnsi="Book Antiqua" w:cs="Times New Roman"/>
          <w:sz w:val="24"/>
          <w:szCs w:val="24"/>
        </w:rPr>
        <w:t>a-</w:t>
      </w:r>
      <w:r w:rsidRPr="00ED1741">
        <w:rPr>
          <w:rFonts w:ascii="Book Antiqua" w:hAnsi="Book Antiqua" w:cs="Times New Roman"/>
          <w:sz w:val="24"/>
          <w:szCs w:val="24"/>
        </w:rPr>
        <w:tab/>
        <w:t>CAPACIDAD</w:t>
      </w:r>
    </w:p>
    <w:p w:rsidR="007C5D5C" w:rsidRPr="00ED1741" w:rsidRDefault="007C5D5C" w:rsidP="007C5D5C">
      <w:pPr>
        <w:pStyle w:val="Prrafodelista"/>
        <w:tabs>
          <w:tab w:val="left" w:pos="750"/>
        </w:tabs>
        <w:spacing w:after="0" w:line="360" w:lineRule="auto"/>
        <w:ind w:left="885"/>
        <w:rPr>
          <w:rFonts w:ascii="Book Antiqua" w:hAnsi="Book Antiqua" w:cs="Times New Roman"/>
          <w:sz w:val="24"/>
          <w:szCs w:val="24"/>
        </w:rPr>
      </w:pPr>
      <w:r w:rsidRPr="00ED1741">
        <w:rPr>
          <w:rFonts w:ascii="Book Antiqua" w:hAnsi="Book Antiqua" w:cs="Times New Roman"/>
          <w:sz w:val="24"/>
          <w:szCs w:val="24"/>
        </w:rPr>
        <w:t>b-</w:t>
      </w:r>
      <w:r w:rsidRPr="00ED1741">
        <w:rPr>
          <w:rFonts w:ascii="Book Antiqua" w:hAnsi="Book Antiqua" w:cs="Times New Roman"/>
          <w:sz w:val="24"/>
          <w:szCs w:val="24"/>
        </w:rPr>
        <w:tab/>
        <w:t>NACIONALIDAD</w:t>
      </w:r>
    </w:p>
    <w:p w:rsidR="007C5D5C" w:rsidRPr="00ED1741" w:rsidRDefault="007C5D5C" w:rsidP="007C5D5C">
      <w:pPr>
        <w:pStyle w:val="Prrafodelista"/>
        <w:tabs>
          <w:tab w:val="left" w:pos="750"/>
        </w:tabs>
        <w:spacing w:after="0" w:line="360" w:lineRule="auto"/>
        <w:ind w:left="885"/>
        <w:rPr>
          <w:rFonts w:ascii="Book Antiqua" w:hAnsi="Book Antiqua" w:cs="Times New Roman"/>
          <w:sz w:val="24"/>
          <w:szCs w:val="24"/>
        </w:rPr>
      </w:pPr>
      <w:r w:rsidRPr="00ED1741">
        <w:rPr>
          <w:rFonts w:ascii="Book Antiqua" w:hAnsi="Book Antiqua" w:cs="Times New Roman"/>
          <w:sz w:val="24"/>
          <w:szCs w:val="24"/>
        </w:rPr>
        <w:t>c-</w:t>
      </w:r>
      <w:r w:rsidRPr="00ED1741">
        <w:rPr>
          <w:rFonts w:ascii="Book Antiqua" w:hAnsi="Book Antiqua" w:cs="Times New Roman"/>
          <w:sz w:val="24"/>
          <w:szCs w:val="24"/>
        </w:rPr>
        <w:tab/>
        <w:t>NOMBRE</w:t>
      </w:r>
    </w:p>
    <w:p w:rsidR="007C5D5C" w:rsidRPr="00ED1741" w:rsidRDefault="007C5D5C" w:rsidP="007C5D5C">
      <w:pPr>
        <w:pStyle w:val="Prrafodelista"/>
        <w:tabs>
          <w:tab w:val="left" w:pos="750"/>
        </w:tabs>
        <w:spacing w:after="0" w:line="360" w:lineRule="auto"/>
        <w:ind w:left="885"/>
        <w:rPr>
          <w:rFonts w:ascii="Book Antiqua" w:hAnsi="Book Antiqua" w:cs="Times New Roman"/>
          <w:sz w:val="24"/>
          <w:szCs w:val="24"/>
          <w:lang w:val="it-IT"/>
        </w:rPr>
      </w:pPr>
      <w:r w:rsidRPr="00ED1741">
        <w:rPr>
          <w:rFonts w:ascii="Book Antiqua" w:hAnsi="Book Antiqua" w:cs="Times New Roman"/>
          <w:sz w:val="24"/>
          <w:szCs w:val="24"/>
          <w:lang w:val="it-IT"/>
        </w:rPr>
        <w:t>d-</w:t>
      </w:r>
      <w:r w:rsidRPr="00ED1741">
        <w:rPr>
          <w:rFonts w:ascii="Book Antiqua" w:hAnsi="Book Antiqua" w:cs="Times New Roman"/>
          <w:sz w:val="24"/>
          <w:szCs w:val="24"/>
          <w:lang w:val="it-IT"/>
        </w:rPr>
        <w:tab/>
        <w:t>DOMICILIO</w:t>
      </w:r>
    </w:p>
    <w:p w:rsidR="007C5D5C" w:rsidRPr="00ED1741" w:rsidRDefault="007C5D5C" w:rsidP="007C5D5C">
      <w:pPr>
        <w:pStyle w:val="Prrafodelista"/>
        <w:tabs>
          <w:tab w:val="left" w:pos="1245"/>
        </w:tabs>
        <w:spacing w:after="0" w:line="360" w:lineRule="auto"/>
        <w:ind w:left="885"/>
        <w:rPr>
          <w:rFonts w:ascii="Book Antiqua" w:hAnsi="Book Antiqua" w:cs="Times New Roman"/>
          <w:sz w:val="24"/>
          <w:szCs w:val="24"/>
          <w:lang w:val="it-IT"/>
        </w:rPr>
      </w:pPr>
      <w:r w:rsidRPr="00ED1741">
        <w:rPr>
          <w:rFonts w:ascii="Book Antiqua" w:hAnsi="Book Antiqua" w:cs="Times New Roman"/>
          <w:sz w:val="24"/>
          <w:szCs w:val="24"/>
          <w:lang w:val="it-IT"/>
        </w:rPr>
        <w:t>i-</w:t>
      </w:r>
      <w:r w:rsidRPr="00ED1741">
        <w:rPr>
          <w:rFonts w:ascii="Book Antiqua" w:hAnsi="Book Antiqua" w:cs="Times New Roman"/>
          <w:sz w:val="24"/>
          <w:szCs w:val="24"/>
          <w:lang w:val="it-IT"/>
        </w:rPr>
        <w:tab/>
        <w:t>CLASIFICACIÓN</w:t>
      </w:r>
    </w:p>
    <w:p w:rsidR="007C5D5C" w:rsidRPr="00ED1741" w:rsidRDefault="007C5D5C" w:rsidP="007C5D5C">
      <w:pPr>
        <w:pStyle w:val="Prrafodelista"/>
        <w:tabs>
          <w:tab w:val="left" w:pos="750"/>
        </w:tabs>
        <w:spacing w:after="0" w:line="360" w:lineRule="auto"/>
        <w:ind w:left="885"/>
        <w:rPr>
          <w:rFonts w:ascii="Book Antiqua" w:hAnsi="Book Antiqua" w:cs="Times New Roman"/>
          <w:sz w:val="24"/>
          <w:szCs w:val="24"/>
          <w:lang w:val="it-IT"/>
        </w:rPr>
      </w:pPr>
      <w:r w:rsidRPr="00ED1741">
        <w:rPr>
          <w:rFonts w:ascii="Book Antiqua" w:hAnsi="Book Antiqua" w:cs="Times New Roman"/>
          <w:sz w:val="24"/>
          <w:szCs w:val="24"/>
          <w:lang w:val="it-IT"/>
        </w:rPr>
        <w:t>e-</w:t>
      </w:r>
      <w:r w:rsidRPr="00ED1741">
        <w:rPr>
          <w:rFonts w:ascii="Book Antiqua" w:hAnsi="Book Antiqua" w:cs="Times New Roman"/>
          <w:sz w:val="24"/>
          <w:szCs w:val="24"/>
          <w:lang w:val="it-IT"/>
        </w:rPr>
        <w:tab/>
        <w:t xml:space="preserve"> PATRIMONIO</w:t>
      </w:r>
    </w:p>
    <w:p w:rsidR="007C5D5C" w:rsidRPr="00ED1741" w:rsidRDefault="007C5D5C" w:rsidP="007C5D5C">
      <w:pPr>
        <w:pStyle w:val="Prrafodelista"/>
        <w:numPr>
          <w:ilvl w:val="0"/>
          <w:numId w:val="19"/>
        </w:numPr>
        <w:tabs>
          <w:tab w:val="left" w:pos="284"/>
        </w:tabs>
        <w:spacing w:after="0" w:line="360" w:lineRule="auto"/>
        <w:ind w:left="284"/>
        <w:rPr>
          <w:rFonts w:ascii="Book Antiqua" w:hAnsi="Book Antiqua" w:cs="Times New Roman"/>
          <w:sz w:val="24"/>
          <w:szCs w:val="24"/>
          <w:lang w:val="it-IT"/>
        </w:rPr>
      </w:pPr>
      <w:r w:rsidRPr="00ED1741">
        <w:rPr>
          <w:rFonts w:ascii="Book Antiqua" w:hAnsi="Book Antiqua" w:cs="Times New Roman"/>
          <w:sz w:val="24"/>
          <w:szCs w:val="24"/>
        </w:rPr>
        <w:t>FIN DE LAS PERSONAS JURIDICAS</w:t>
      </w:r>
    </w:p>
    <w:p w:rsidR="007C5D5C" w:rsidRPr="00ED1741" w:rsidRDefault="007C5D5C" w:rsidP="007C5D5C">
      <w:pPr>
        <w:pStyle w:val="Prrafodelista"/>
        <w:tabs>
          <w:tab w:val="left" w:pos="750"/>
        </w:tabs>
        <w:spacing w:after="0" w:line="360" w:lineRule="auto"/>
        <w:ind w:left="885"/>
        <w:rPr>
          <w:rFonts w:ascii="Book Antiqua" w:hAnsi="Book Antiqua" w:cs="Times New Roman"/>
          <w:sz w:val="24"/>
          <w:szCs w:val="24"/>
        </w:rPr>
      </w:pPr>
      <w:r w:rsidRPr="00ED1741">
        <w:rPr>
          <w:rFonts w:ascii="Book Antiqua" w:hAnsi="Book Antiqua" w:cs="Times New Roman"/>
          <w:sz w:val="24"/>
          <w:szCs w:val="24"/>
        </w:rPr>
        <w:t>ACUERDO DE VOLUNTAD, DISPOSICION DE LA LEY, DECRETO DEL ORGANO EJECUTIVO</w:t>
      </w:r>
    </w:p>
    <w:p w:rsidR="007C5D5C" w:rsidRPr="00ED1741" w:rsidRDefault="007C5D5C" w:rsidP="007C5D5C">
      <w:pPr>
        <w:pStyle w:val="Prrafodelista"/>
        <w:tabs>
          <w:tab w:val="left" w:pos="750"/>
        </w:tabs>
        <w:spacing w:after="0" w:line="360" w:lineRule="auto"/>
        <w:ind w:left="885"/>
        <w:rPr>
          <w:rFonts w:ascii="Book Antiqua" w:hAnsi="Book Antiqua" w:cs="Times New Roman"/>
          <w:sz w:val="24"/>
          <w:szCs w:val="24"/>
        </w:rPr>
      </w:pPr>
      <w:r w:rsidRPr="00ED1741">
        <w:rPr>
          <w:rFonts w:ascii="Book Antiqua" w:hAnsi="Book Antiqua" w:cs="Times New Roman"/>
          <w:sz w:val="24"/>
          <w:szCs w:val="24"/>
        </w:rPr>
        <w:t>RESPONSABILIDAD DE LAS PERSONAS JURIDICAS</w:t>
      </w:r>
    </w:p>
    <w:p w:rsidR="007C5D5C" w:rsidRPr="00ED1741" w:rsidRDefault="007C5D5C" w:rsidP="007C5D5C">
      <w:pPr>
        <w:tabs>
          <w:tab w:val="left" w:pos="750"/>
        </w:tabs>
        <w:spacing w:after="0" w:line="360" w:lineRule="auto"/>
        <w:rPr>
          <w:rFonts w:ascii="Book Antiqua" w:hAnsi="Book Antiqua" w:cs="Times New Roman"/>
          <w:sz w:val="24"/>
          <w:szCs w:val="24"/>
        </w:rPr>
      </w:pPr>
      <w:r w:rsidRPr="00ED1741">
        <w:rPr>
          <w:rFonts w:ascii="Book Antiqua" w:hAnsi="Book Antiqua" w:cs="Times New Roman"/>
          <w:sz w:val="24"/>
          <w:szCs w:val="24"/>
        </w:rPr>
        <w:t>16 CLASIFICACIÓN DE LOS BIENES.</w:t>
      </w:r>
    </w:p>
    <w:p w:rsidR="007C5D5C" w:rsidRPr="00ED1741" w:rsidRDefault="007C5D5C" w:rsidP="007C5D5C">
      <w:pPr>
        <w:spacing w:after="0" w:line="360" w:lineRule="auto"/>
        <w:jc w:val="both"/>
        <w:rPr>
          <w:rFonts w:ascii="Book Antiqua" w:hAnsi="Book Antiqua" w:cs="Times New Roman"/>
          <w:sz w:val="24"/>
          <w:szCs w:val="24"/>
        </w:rPr>
      </w:pPr>
      <w:r w:rsidRPr="00ED1741">
        <w:rPr>
          <w:rFonts w:ascii="Book Antiqua" w:hAnsi="Book Antiqua" w:cs="Times New Roman"/>
          <w:sz w:val="24"/>
          <w:szCs w:val="24"/>
        </w:rPr>
        <w:t>17 LA PROPIEDAD.</w:t>
      </w:r>
    </w:p>
    <w:p w:rsidR="007C5D5C" w:rsidRPr="00ED1741" w:rsidRDefault="00ED1741" w:rsidP="007C5D5C">
      <w:pPr>
        <w:numPr>
          <w:ilvl w:val="0"/>
          <w:numId w:val="20"/>
        </w:numPr>
        <w:spacing w:after="0" w:line="360" w:lineRule="auto"/>
        <w:jc w:val="both"/>
        <w:rPr>
          <w:rFonts w:ascii="Book Antiqua" w:hAnsi="Book Antiqua" w:cs="Times New Roman"/>
          <w:sz w:val="24"/>
          <w:szCs w:val="24"/>
        </w:rPr>
      </w:pPr>
      <w:r w:rsidRPr="00ED1741">
        <w:rPr>
          <w:rFonts w:ascii="Book Antiqua" w:hAnsi="Book Antiqua" w:cs="Times New Roman"/>
          <w:sz w:val="24"/>
          <w:szCs w:val="24"/>
        </w:rPr>
        <w:t>CARACTERÍSTICAS</w:t>
      </w:r>
    </w:p>
    <w:p w:rsidR="007C5D5C" w:rsidRPr="00ED1741" w:rsidRDefault="00ED1741" w:rsidP="007C5D5C">
      <w:pPr>
        <w:numPr>
          <w:ilvl w:val="0"/>
          <w:numId w:val="20"/>
        </w:numPr>
        <w:spacing w:after="0" w:line="360" w:lineRule="auto"/>
        <w:jc w:val="both"/>
        <w:rPr>
          <w:rFonts w:ascii="Book Antiqua" w:hAnsi="Book Antiqua" w:cs="Times New Roman"/>
          <w:sz w:val="24"/>
          <w:szCs w:val="24"/>
        </w:rPr>
      </w:pPr>
      <w:r w:rsidRPr="00ED1741">
        <w:rPr>
          <w:rFonts w:ascii="Book Antiqua" w:hAnsi="Book Antiqua" w:cs="Times New Roman"/>
          <w:sz w:val="24"/>
          <w:szCs w:val="24"/>
        </w:rPr>
        <w:lastRenderedPageBreak/>
        <w:t>FACULTADES INHERENTES A LA PROPIEDAD: USOS, GOCE Y DISPOSICIÓN.</w:t>
      </w:r>
    </w:p>
    <w:p w:rsidR="007C5D5C" w:rsidRPr="00ED1741" w:rsidRDefault="00ED1741" w:rsidP="007C5D5C">
      <w:pPr>
        <w:numPr>
          <w:ilvl w:val="0"/>
          <w:numId w:val="20"/>
        </w:numPr>
        <w:spacing w:after="0" w:line="360" w:lineRule="auto"/>
        <w:jc w:val="both"/>
        <w:rPr>
          <w:rFonts w:ascii="Book Antiqua" w:hAnsi="Book Antiqua" w:cs="Times New Roman"/>
          <w:sz w:val="24"/>
          <w:szCs w:val="24"/>
        </w:rPr>
      </w:pPr>
      <w:r w:rsidRPr="00ED1741">
        <w:rPr>
          <w:rFonts w:ascii="Book Antiqua" w:hAnsi="Book Antiqua" w:cs="Times New Roman"/>
          <w:sz w:val="24"/>
          <w:szCs w:val="24"/>
        </w:rPr>
        <w:t>LIMITACIONES A LA PROPIEDAD.  {RUSTICA POR EXTRANJEROS</w:t>
      </w:r>
    </w:p>
    <w:p w:rsidR="007C5D5C" w:rsidRPr="00ED1741" w:rsidRDefault="00ED1741" w:rsidP="007C5D5C">
      <w:pPr>
        <w:tabs>
          <w:tab w:val="left" w:pos="5524"/>
        </w:tabs>
        <w:spacing w:after="0" w:line="360" w:lineRule="auto"/>
        <w:ind w:left="1068"/>
        <w:rPr>
          <w:rFonts w:ascii="Book Antiqua" w:hAnsi="Book Antiqua" w:cs="Times New Roman"/>
          <w:sz w:val="24"/>
          <w:szCs w:val="24"/>
        </w:rPr>
      </w:pPr>
      <w:r w:rsidRPr="00ED1741">
        <w:rPr>
          <w:rFonts w:ascii="Book Antiqua" w:hAnsi="Book Antiqua" w:cs="Times New Roman"/>
          <w:sz w:val="24"/>
          <w:szCs w:val="24"/>
        </w:rPr>
        <w:t xml:space="preserve">                                                     {TENENCIA DE LA TIERRA.</w:t>
      </w:r>
    </w:p>
    <w:p w:rsidR="007C5D5C" w:rsidRPr="00ED1741" w:rsidRDefault="00ED1741" w:rsidP="007C5D5C">
      <w:pPr>
        <w:tabs>
          <w:tab w:val="left" w:pos="5524"/>
        </w:tabs>
        <w:spacing w:after="0" w:line="360" w:lineRule="auto"/>
        <w:ind w:left="1068"/>
        <w:rPr>
          <w:rFonts w:ascii="Book Antiqua" w:hAnsi="Book Antiqua" w:cs="Times New Roman"/>
          <w:sz w:val="24"/>
          <w:szCs w:val="24"/>
        </w:rPr>
      </w:pPr>
      <w:r w:rsidRPr="00ED1741">
        <w:rPr>
          <w:rFonts w:ascii="Book Antiqua" w:hAnsi="Book Antiqua" w:cs="Times New Roman"/>
          <w:sz w:val="24"/>
          <w:szCs w:val="24"/>
        </w:rPr>
        <w:t xml:space="preserve">                                                     {EMPRESAS MERCANTILES.</w:t>
      </w:r>
    </w:p>
    <w:p w:rsidR="007C5D5C" w:rsidRPr="00ED1741" w:rsidRDefault="00ED1741" w:rsidP="007C5D5C">
      <w:pPr>
        <w:tabs>
          <w:tab w:val="left" w:pos="5524"/>
        </w:tabs>
        <w:spacing w:after="0" w:line="360" w:lineRule="auto"/>
        <w:ind w:left="1068"/>
        <w:rPr>
          <w:rFonts w:ascii="Book Antiqua" w:hAnsi="Book Antiqua" w:cs="Times New Roman"/>
          <w:sz w:val="24"/>
          <w:szCs w:val="24"/>
        </w:rPr>
      </w:pPr>
      <w:r w:rsidRPr="00ED1741">
        <w:rPr>
          <w:rFonts w:ascii="Book Antiqua" w:hAnsi="Book Antiqua" w:cs="Times New Roman"/>
          <w:sz w:val="24"/>
          <w:szCs w:val="24"/>
        </w:rPr>
        <w:t xml:space="preserve">                                                     {PROPIEDAD DE INCAPACES.</w:t>
      </w:r>
    </w:p>
    <w:p w:rsidR="007C5D5C" w:rsidRPr="00ED1741" w:rsidRDefault="00ED1741" w:rsidP="007C5D5C">
      <w:pPr>
        <w:tabs>
          <w:tab w:val="left" w:pos="5524"/>
        </w:tabs>
        <w:spacing w:after="0" w:line="360" w:lineRule="auto"/>
        <w:rPr>
          <w:rFonts w:ascii="Book Antiqua" w:hAnsi="Book Antiqua" w:cs="Times New Roman"/>
          <w:sz w:val="24"/>
          <w:szCs w:val="24"/>
        </w:rPr>
      </w:pPr>
      <w:r w:rsidRPr="00ED1741">
        <w:rPr>
          <w:rFonts w:ascii="Book Antiqua" w:hAnsi="Book Antiqua" w:cs="Times New Roman"/>
          <w:sz w:val="24"/>
          <w:szCs w:val="24"/>
        </w:rPr>
        <w:t xml:space="preserve">         D) CLASIFICACIÓN DE LA PROPIEDAD.</w:t>
      </w:r>
    </w:p>
    <w:p w:rsidR="007C5D5C" w:rsidRPr="00ED1741" w:rsidRDefault="00ED1741" w:rsidP="007C5D5C">
      <w:pPr>
        <w:tabs>
          <w:tab w:val="left" w:pos="750"/>
        </w:tabs>
        <w:spacing w:after="0" w:line="360" w:lineRule="auto"/>
        <w:rPr>
          <w:rFonts w:ascii="Book Antiqua" w:hAnsi="Book Antiqua" w:cs="Times New Roman"/>
          <w:sz w:val="24"/>
          <w:szCs w:val="24"/>
        </w:rPr>
      </w:pPr>
      <w:r w:rsidRPr="00ED1741">
        <w:rPr>
          <w:rFonts w:ascii="Book Antiqua" w:hAnsi="Book Antiqua" w:cs="Times New Roman"/>
          <w:sz w:val="24"/>
          <w:szCs w:val="24"/>
        </w:rPr>
        <w:tab/>
        <w:t>E) MODOS DE ADQUIRIR LA PROPIEDAD.</w:t>
      </w:r>
    </w:p>
    <w:p w:rsidR="007C5D5C" w:rsidRPr="00ED1741" w:rsidRDefault="007C5D5C" w:rsidP="007C5D5C">
      <w:pPr>
        <w:tabs>
          <w:tab w:val="left" w:pos="750"/>
        </w:tabs>
        <w:spacing w:after="0" w:line="360" w:lineRule="auto"/>
        <w:rPr>
          <w:rFonts w:ascii="Book Antiqua" w:hAnsi="Book Antiqua" w:cs="Times New Roman"/>
          <w:sz w:val="24"/>
          <w:szCs w:val="24"/>
        </w:rPr>
      </w:pPr>
    </w:p>
    <w:p w:rsidR="007C5D5C" w:rsidRPr="00ED1741" w:rsidRDefault="00ED1741" w:rsidP="007C5D5C">
      <w:pPr>
        <w:tabs>
          <w:tab w:val="left" w:pos="750"/>
        </w:tabs>
        <w:spacing w:after="0" w:line="360" w:lineRule="auto"/>
        <w:rPr>
          <w:rFonts w:ascii="Book Antiqua" w:hAnsi="Book Antiqua" w:cs="Times New Roman"/>
          <w:sz w:val="24"/>
          <w:szCs w:val="24"/>
        </w:rPr>
      </w:pPr>
      <w:r w:rsidRPr="00ED1741">
        <w:rPr>
          <w:rFonts w:ascii="Book Antiqua" w:hAnsi="Book Antiqua" w:cs="Times New Roman"/>
          <w:sz w:val="24"/>
          <w:szCs w:val="24"/>
        </w:rPr>
        <w:t>18 SISTEMAS DE  TITULACIÓN</w:t>
      </w:r>
    </w:p>
    <w:p w:rsidR="007C5D5C" w:rsidRPr="00ED1741" w:rsidRDefault="007C5D5C" w:rsidP="007C5D5C">
      <w:pPr>
        <w:tabs>
          <w:tab w:val="left" w:pos="750"/>
        </w:tabs>
        <w:spacing w:after="0" w:line="360" w:lineRule="auto"/>
        <w:rPr>
          <w:rFonts w:ascii="Book Antiqua" w:hAnsi="Book Antiqua" w:cs="Times New Roman"/>
          <w:sz w:val="24"/>
          <w:szCs w:val="24"/>
        </w:rPr>
      </w:pPr>
      <w:r w:rsidRPr="00ED1741">
        <w:rPr>
          <w:rFonts w:ascii="Book Antiqua" w:hAnsi="Book Antiqua" w:cs="Times New Roman"/>
          <w:sz w:val="24"/>
          <w:szCs w:val="24"/>
        </w:rPr>
        <w:t>19 USUFRUCTO.</w:t>
      </w:r>
    </w:p>
    <w:p w:rsidR="007C5D5C" w:rsidRPr="00ED1741" w:rsidRDefault="007C5D5C" w:rsidP="007C5D5C">
      <w:pPr>
        <w:tabs>
          <w:tab w:val="left" w:pos="750"/>
        </w:tabs>
        <w:spacing w:after="0" w:line="360" w:lineRule="auto"/>
        <w:rPr>
          <w:rFonts w:ascii="Book Antiqua" w:hAnsi="Book Antiqua" w:cs="Times New Roman"/>
          <w:sz w:val="24"/>
          <w:szCs w:val="24"/>
        </w:rPr>
      </w:pPr>
      <w:r w:rsidRPr="00ED1741">
        <w:rPr>
          <w:rFonts w:ascii="Book Antiqua" w:hAnsi="Book Antiqua" w:cs="Times New Roman"/>
          <w:sz w:val="24"/>
          <w:szCs w:val="24"/>
        </w:rPr>
        <w:t>20 EL USO Y DE LA HABITACIÓN.</w:t>
      </w:r>
    </w:p>
    <w:p w:rsidR="007C5D5C" w:rsidRPr="00ED1741" w:rsidRDefault="007C5D5C" w:rsidP="007C5D5C">
      <w:pPr>
        <w:tabs>
          <w:tab w:val="left" w:pos="750"/>
        </w:tabs>
        <w:spacing w:after="0" w:line="360" w:lineRule="auto"/>
        <w:rPr>
          <w:rFonts w:ascii="Book Antiqua" w:hAnsi="Book Antiqua" w:cs="Times New Roman"/>
          <w:sz w:val="24"/>
          <w:szCs w:val="24"/>
        </w:rPr>
      </w:pPr>
      <w:r w:rsidRPr="00ED1741">
        <w:rPr>
          <w:rFonts w:ascii="Book Antiqua" w:hAnsi="Book Antiqua" w:cs="Times New Roman"/>
          <w:sz w:val="24"/>
          <w:szCs w:val="24"/>
        </w:rPr>
        <w:t>21 LA SERVIDUMBRE</w:t>
      </w:r>
    </w:p>
    <w:p w:rsidR="007C5D5C" w:rsidRPr="00ED1741" w:rsidRDefault="007C5D5C" w:rsidP="007C5D5C">
      <w:pPr>
        <w:tabs>
          <w:tab w:val="left" w:pos="750"/>
        </w:tabs>
        <w:spacing w:after="0" w:line="360" w:lineRule="auto"/>
        <w:rPr>
          <w:rFonts w:ascii="Book Antiqua" w:hAnsi="Book Antiqua" w:cs="Times New Roman"/>
          <w:sz w:val="24"/>
          <w:szCs w:val="24"/>
        </w:rPr>
      </w:pPr>
      <w:r w:rsidRPr="00ED1741">
        <w:rPr>
          <w:rFonts w:ascii="Book Antiqua" w:hAnsi="Book Antiqua" w:cs="Times New Roman"/>
          <w:sz w:val="24"/>
          <w:szCs w:val="24"/>
        </w:rPr>
        <w:t xml:space="preserve">22 LA REINVINDICACIÓN.    </w:t>
      </w:r>
    </w:p>
    <w:p w:rsidR="007C5D5C" w:rsidRPr="00ED1741" w:rsidRDefault="007C5D5C" w:rsidP="007C5D5C">
      <w:pPr>
        <w:tabs>
          <w:tab w:val="left" w:pos="750"/>
        </w:tabs>
        <w:spacing w:after="0" w:line="360" w:lineRule="auto"/>
        <w:rPr>
          <w:rFonts w:ascii="Book Antiqua" w:hAnsi="Book Antiqua" w:cs="Times New Roman"/>
          <w:sz w:val="24"/>
          <w:szCs w:val="24"/>
        </w:rPr>
      </w:pPr>
      <w:r w:rsidRPr="00ED1741">
        <w:rPr>
          <w:rFonts w:ascii="Book Antiqua" w:hAnsi="Book Antiqua" w:cs="Times New Roman"/>
          <w:sz w:val="24"/>
          <w:szCs w:val="24"/>
        </w:rPr>
        <w:t>23 LAS ACCIONES POSESORIAS.</w:t>
      </w:r>
    </w:p>
    <w:p w:rsidR="007C5D5C" w:rsidRPr="00ED1741" w:rsidRDefault="007C5D5C" w:rsidP="007C5D5C">
      <w:pPr>
        <w:spacing w:after="0"/>
        <w:jc w:val="both"/>
        <w:rPr>
          <w:rFonts w:ascii="Book Antiqua" w:hAnsi="Book Antiqua" w:cs="Times New Roman"/>
          <w:sz w:val="24"/>
          <w:szCs w:val="24"/>
        </w:rPr>
      </w:pPr>
      <w:r w:rsidRPr="00ED1741">
        <w:rPr>
          <w:rFonts w:ascii="Book Antiqua" w:hAnsi="Book Antiqua" w:cs="Times New Roman"/>
          <w:sz w:val="24"/>
          <w:szCs w:val="24"/>
        </w:rPr>
        <w:t xml:space="preserve"> </w:t>
      </w:r>
    </w:p>
    <w:p w:rsidR="007C5D5C" w:rsidRPr="00ED1741" w:rsidRDefault="00C808FB" w:rsidP="007C5D5C">
      <w:pPr>
        <w:spacing w:after="0"/>
        <w:jc w:val="both"/>
        <w:rPr>
          <w:rFonts w:ascii="Book Antiqua" w:hAnsi="Book Antiqua" w:cs="Times New Roman"/>
          <w:b/>
          <w:sz w:val="24"/>
          <w:szCs w:val="24"/>
        </w:rPr>
      </w:pPr>
      <w:r w:rsidRPr="00ED1741">
        <w:rPr>
          <w:rFonts w:ascii="Book Antiqua" w:hAnsi="Book Antiqua" w:cs="Times New Roman"/>
          <w:b/>
          <w:sz w:val="24"/>
          <w:szCs w:val="24"/>
        </w:rPr>
        <w:t>BIBLIOGRAFIA:</w:t>
      </w:r>
    </w:p>
    <w:p w:rsidR="00ED1741" w:rsidRPr="00ED1741" w:rsidRDefault="007C5D5C" w:rsidP="00ED1741">
      <w:pPr>
        <w:pStyle w:val="Prrafodelista"/>
        <w:numPr>
          <w:ilvl w:val="0"/>
          <w:numId w:val="24"/>
        </w:numPr>
        <w:spacing w:after="0"/>
        <w:jc w:val="both"/>
        <w:rPr>
          <w:rFonts w:ascii="Book Antiqua" w:hAnsi="Book Antiqua" w:cs="Times New Roman"/>
          <w:sz w:val="24"/>
          <w:szCs w:val="24"/>
        </w:rPr>
      </w:pPr>
      <w:r w:rsidRPr="00ED1741">
        <w:rPr>
          <w:rFonts w:ascii="Book Antiqua" w:hAnsi="Book Antiqua" w:cs="Times New Roman"/>
          <w:sz w:val="24"/>
          <w:szCs w:val="24"/>
        </w:rPr>
        <w:t xml:space="preserve">ALESSANDRI Y SOMARRIVA: DERECHO CIVIL, “PERSONAS Y BIENES”, </w:t>
      </w:r>
    </w:p>
    <w:p w:rsidR="007C5D5C" w:rsidRPr="00ED1741" w:rsidRDefault="007C5D5C" w:rsidP="00ED1741">
      <w:pPr>
        <w:pStyle w:val="Prrafodelista"/>
        <w:spacing w:after="0"/>
        <w:ind w:left="360"/>
        <w:jc w:val="both"/>
        <w:rPr>
          <w:rFonts w:ascii="Book Antiqua" w:hAnsi="Book Antiqua" w:cs="Times New Roman"/>
          <w:sz w:val="24"/>
          <w:szCs w:val="24"/>
        </w:rPr>
      </w:pPr>
      <w:r w:rsidRPr="00ED1741">
        <w:rPr>
          <w:rFonts w:ascii="Book Antiqua" w:hAnsi="Book Antiqua" w:cs="Times New Roman"/>
          <w:sz w:val="24"/>
          <w:szCs w:val="24"/>
        </w:rPr>
        <w:t>TOMO II.</w:t>
      </w:r>
    </w:p>
    <w:p w:rsidR="007C5D5C" w:rsidRPr="00ED1741" w:rsidRDefault="007C5D5C" w:rsidP="00ED1741">
      <w:pPr>
        <w:pStyle w:val="Prrafodelista"/>
        <w:numPr>
          <w:ilvl w:val="0"/>
          <w:numId w:val="24"/>
        </w:numPr>
        <w:spacing w:after="0"/>
        <w:jc w:val="both"/>
        <w:rPr>
          <w:rFonts w:ascii="Book Antiqua" w:hAnsi="Book Antiqua" w:cs="Times New Roman"/>
          <w:sz w:val="24"/>
          <w:szCs w:val="24"/>
        </w:rPr>
      </w:pPr>
      <w:r w:rsidRPr="00ED1741">
        <w:rPr>
          <w:rFonts w:ascii="Book Antiqua" w:hAnsi="Book Antiqua" w:cs="Times New Roman"/>
          <w:sz w:val="24"/>
          <w:szCs w:val="24"/>
        </w:rPr>
        <w:t>CLARO SOLAR: DERECHO CIVIL, “BIENES”.</w:t>
      </w:r>
    </w:p>
    <w:p w:rsidR="007C5D5C" w:rsidRPr="00ED1741" w:rsidRDefault="00ED1741" w:rsidP="007C5D5C">
      <w:pPr>
        <w:pStyle w:val="Prrafodelista"/>
        <w:numPr>
          <w:ilvl w:val="0"/>
          <w:numId w:val="24"/>
        </w:numPr>
        <w:spacing w:after="0"/>
        <w:jc w:val="both"/>
        <w:rPr>
          <w:rFonts w:ascii="Book Antiqua" w:hAnsi="Book Antiqua" w:cs="Times New Roman"/>
          <w:sz w:val="24"/>
          <w:szCs w:val="24"/>
        </w:rPr>
      </w:pPr>
      <w:r w:rsidRPr="00ED1741">
        <w:rPr>
          <w:rFonts w:ascii="Book Antiqua" w:hAnsi="Book Antiqua" w:cs="Times New Roman"/>
          <w:sz w:val="24"/>
          <w:szCs w:val="24"/>
        </w:rPr>
        <w:t>A</w:t>
      </w:r>
      <w:r w:rsidR="007C5D5C" w:rsidRPr="00ED1741">
        <w:rPr>
          <w:rFonts w:ascii="Book Antiqua" w:hAnsi="Book Antiqua" w:cs="Times New Roman"/>
          <w:sz w:val="24"/>
          <w:szCs w:val="24"/>
        </w:rPr>
        <w:t>FTALION ENRIQUE: “INTRODUCCION AL DERECHO”</w:t>
      </w:r>
    </w:p>
    <w:p w:rsidR="00ED1741" w:rsidRPr="00ED1741" w:rsidRDefault="007C5D5C" w:rsidP="00ED1741">
      <w:pPr>
        <w:pStyle w:val="Prrafodelista"/>
        <w:numPr>
          <w:ilvl w:val="0"/>
          <w:numId w:val="24"/>
        </w:numPr>
        <w:spacing w:after="0"/>
        <w:jc w:val="both"/>
        <w:rPr>
          <w:rFonts w:ascii="Book Antiqua" w:hAnsi="Book Antiqua" w:cs="Times New Roman"/>
          <w:sz w:val="24"/>
          <w:szCs w:val="24"/>
        </w:rPr>
      </w:pPr>
      <w:r w:rsidRPr="00ED1741">
        <w:rPr>
          <w:rFonts w:ascii="Book Antiqua" w:hAnsi="Book Antiqua" w:cs="Times New Roman"/>
          <w:sz w:val="24"/>
          <w:szCs w:val="24"/>
        </w:rPr>
        <w:t>ARRACAMA ZORAQUIN ERNESTO: “ASPECTOS GENERALES DEL</w:t>
      </w:r>
    </w:p>
    <w:p w:rsidR="00ED1741" w:rsidRPr="00ED1741" w:rsidRDefault="007C5D5C" w:rsidP="00ED1741">
      <w:pPr>
        <w:pStyle w:val="Prrafodelista"/>
        <w:spacing w:after="0"/>
        <w:ind w:left="360"/>
        <w:jc w:val="both"/>
        <w:rPr>
          <w:rFonts w:ascii="Book Antiqua" w:hAnsi="Book Antiqua" w:cs="Times New Roman"/>
          <w:sz w:val="24"/>
          <w:szCs w:val="24"/>
        </w:rPr>
      </w:pPr>
      <w:r w:rsidRPr="00ED1741">
        <w:rPr>
          <w:rFonts w:ascii="Book Antiqua" w:hAnsi="Book Antiqua" w:cs="Times New Roman"/>
          <w:sz w:val="24"/>
          <w:szCs w:val="24"/>
        </w:rPr>
        <w:t>CONVENIO DE PARIS PARA LA PROTECCION DE LA PROPIEDAD INDUSTRIAL”.</w:t>
      </w:r>
    </w:p>
    <w:p w:rsidR="007C5D5C" w:rsidRPr="00ED1741" w:rsidRDefault="007C5D5C" w:rsidP="007C5D5C">
      <w:pPr>
        <w:spacing w:after="0"/>
        <w:jc w:val="both"/>
        <w:rPr>
          <w:rFonts w:ascii="Book Antiqua" w:hAnsi="Book Antiqua" w:cs="Times New Roman"/>
          <w:sz w:val="24"/>
          <w:szCs w:val="24"/>
        </w:rPr>
      </w:pPr>
      <w:r w:rsidRPr="00ED1741">
        <w:rPr>
          <w:rFonts w:ascii="Book Antiqua" w:hAnsi="Book Antiqua" w:cs="Times New Roman"/>
          <w:sz w:val="24"/>
          <w:szCs w:val="24"/>
        </w:rPr>
        <w:t xml:space="preserve">5. </w:t>
      </w:r>
      <w:r w:rsidR="00ED1741">
        <w:rPr>
          <w:rFonts w:ascii="Book Antiqua" w:hAnsi="Book Antiqua" w:cs="Times New Roman"/>
          <w:sz w:val="24"/>
          <w:szCs w:val="24"/>
        </w:rPr>
        <w:t xml:space="preserve">  </w:t>
      </w:r>
      <w:r w:rsidRPr="00ED1741">
        <w:rPr>
          <w:rFonts w:ascii="Book Antiqua" w:hAnsi="Book Antiqua" w:cs="Times New Roman"/>
          <w:sz w:val="24"/>
          <w:szCs w:val="24"/>
        </w:rPr>
        <w:t>BOGGIANO, ANTONIO: “SOCIEDADES Y GRUPOS MULTINACIONALES”</w:t>
      </w:r>
    </w:p>
    <w:p w:rsidR="007C5D5C" w:rsidRPr="00ED1741" w:rsidRDefault="007C5D5C" w:rsidP="007C5D5C">
      <w:pPr>
        <w:spacing w:after="0"/>
        <w:jc w:val="both"/>
        <w:rPr>
          <w:rFonts w:ascii="Book Antiqua" w:hAnsi="Book Antiqua" w:cs="Times New Roman"/>
          <w:sz w:val="24"/>
          <w:szCs w:val="24"/>
        </w:rPr>
      </w:pPr>
      <w:r w:rsidRPr="00ED1741">
        <w:rPr>
          <w:rFonts w:ascii="Book Antiqua" w:hAnsi="Book Antiqua" w:cs="Times New Roman"/>
          <w:sz w:val="24"/>
          <w:szCs w:val="24"/>
        </w:rPr>
        <w:t xml:space="preserve">6. </w:t>
      </w:r>
      <w:r w:rsidR="00ED1741">
        <w:rPr>
          <w:rFonts w:ascii="Book Antiqua" w:hAnsi="Book Antiqua" w:cs="Times New Roman"/>
          <w:sz w:val="24"/>
          <w:szCs w:val="24"/>
        </w:rPr>
        <w:t xml:space="preserve">  </w:t>
      </w:r>
      <w:r w:rsidRPr="00ED1741">
        <w:rPr>
          <w:rFonts w:ascii="Book Antiqua" w:hAnsi="Book Antiqua" w:cs="Times New Roman"/>
          <w:sz w:val="24"/>
          <w:szCs w:val="24"/>
        </w:rPr>
        <w:t>BREUER MORENO PEDRO: “TRATADO DE PATENTES DE INVENCION”</w:t>
      </w:r>
    </w:p>
    <w:p w:rsidR="007C5D5C" w:rsidRDefault="007C5D5C" w:rsidP="007C5D5C">
      <w:pPr>
        <w:spacing w:after="0"/>
        <w:jc w:val="both"/>
        <w:rPr>
          <w:rFonts w:ascii="Book Antiqua" w:hAnsi="Book Antiqua" w:cs="Times New Roman"/>
          <w:sz w:val="24"/>
          <w:szCs w:val="24"/>
        </w:rPr>
      </w:pPr>
      <w:r w:rsidRPr="00ED1741">
        <w:rPr>
          <w:rFonts w:ascii="Book Antiqua" w:hAnsi="Book Antiqua" w:cs="Times New Roman"/>
          <w:sz w:val="24"/>
          <w:szCs w:val="24"/>
        </w:rPr>
        <w:t xml:space="preserve">7. </w:t>
      </w:r>
      <w:r w:rsidR="00ED1741">
        <w:rPr>
          <w:rFonts w:ascii="Book Antiqua" w:hAnsi="Book Antiqua" w:cs="Times New Roman"/>
          <w:sz w:val="24"/>
          <w:szCs w:val="24"/>
        </w:rPr>
        <w:t xml:space="preserve">  </w:t>
      </w:r>
      <w:r w:rsidRPr="00ED1741">
        <w:rPr>
          <w:rFonts w:ascii="Book Antiqua" w:hAnsi="Book Antiqua" w:cs="Times New Roman"/>
          <w:sz w:val="24"/>
          <w:szCs w:val="24"/>
        </w:rPr>
        <w:t>JUNA M. FARINA: “CONTRATOS COMERCIALES MODERNOS”</w:t>
      </w:r>
    </w:p>
    <w:p w:rsidR="00ED1741" w:rsidRPr="00ED1741" w:rsidRDefault="00ED1741" w:rsidP="007C5D5C">
      <w:pPr>
        <w:spacing w:after="0"/>
        <w:jc w:val="both"/>
        <w:rPr>
          <w:rFonts w:ascii="Book Antiqua" w:hAnsi="Book Antiqua" w:cs="Times New Roman"/>
          <w:sz w:val="24"/>
          <w:szCs w:val="24"/>
        </w:rPr>
      </w:pPr>
    </w:p>
    <w:p w:rsidR="00ED1741" w:rsidRDefault="007C5D5C" w:rsidP="007C5D5C">
      <w:pPr>
        <w:spacing w:after="0"/>
        <w:jc w:val="both"/>
        <w:rPr>
          <w:rFonts w:ascii="Book Antiqua" w:hAnsi="Book Antiqua" w:cs="Times New Roman"/>
          <w:sz w:val="24"/>
          <w:szCs w:val="24"/>
        </w:rPr>
      </w:pPr>
      <w:r w:rsidRPr="00ED1741">
        <w:rPr>
          <w:rFonts w:ascii="Book Antiqua" w:hAnsi="Book Antiqua" w:cs="Times New Roman"/>
          <w:sz w:val="24"/>
          <w:szCs w:val="24"/>
        </w:rPr>
        <w:t xml:space="preserve">8. </w:t>
      </w:r>
      <w:r w:rsidR="00ED1741">
        <w:rPr>
          <w:rFonts w:ascii="Book Antiqua" w:hAnsi="Book Antiqua" w:cs="Times New Roman"/>
          <w:sz w:val="24"/>
          <w:szCs w:val="24"/>
        </w:rPr>
        <w:t xml:space="preserve">  </w:t>
      </w:r>
      <w:r w:rsidRPr="00ED1741">
        <w:rPr>
          <w:rFonts w:ascii="Book Antiqua" w:hAnsi="Book Antiqua" w:cs="Times New Roman"/>
          <w:sz w:val="24"/>
          <w:szCs w:val="24"/>
        </w:rPr>
        <w:t xml:space="preserve">BROTA PONT. MANUEL: “LA EMPRESA, UNIFICACIO DEL DERECHO DE </w:t>
      </w:r>
      <w:r w:rsidR="00ED1741">
        <w:rPr>
          <w:rFonts w:ascii="Book Antiqua" w:hAnsi="Book Antiqua" w:cs="Times New Roman"/>
          <w:sz w:val="24"/>
          <w:szCs w:val="24"/>
        </w:rPr>
        <w:t xml:space="preserve"> </w:t>
      </w:r>
    </w:p>
    <w:p w:rsidR="007C5D5C" w:rsidRPr="00ED1741" w:rsidRDefault="00ED1741" w:rsidP="007C5D5C">
      <w:pPr>
        <w:spacing w:after="0"/>
        <w:jc w:val="both"/>
        <w:rPr>
          <w:rFonts w:ascii="Book Antiqua" w:hAnsi="Book Antiqua" w:cs="Times New Roman"/>
          <w:sz w:val="24"/>
          <w:szCs w:val="24"/>
        </w:rPr>
      </w:pPr>
      <w:r>
        <w:rPr>
          <w:rFonts w:ascii="Book Antiqua" w:hAnsi="Book Antiqua" w:cs="Times New Roman"/>
          <w:sz w:val="24"/>
          <w:szCs w:val="24"/>
        </w:rPr>
        <w:t xml:space="preserve">      </w:t>
      </w:r>
      <w:r w:rsidR="007C5D5C" w:rsidRPr="00ED1741">
        <w:rPr>
          <w:rFonts w:ascii="Book Antiqua" w:hAnsi="Book Antiqua" w:cs="Times New Roman"/>
          <w:sz w:val="24"/>
          <w:szCs w:val="24"/>
        </w:rPr>
        <w:t>OBLIGACIONES Y EL DERECHO MERCANTIL”</w:t>
      </w:r>
    </w:p>
    <w:p w:rsidR="007C5D5C" w:rsidRPr="00ED1741" w:rsidRDefault="007C5D5C" w:rsidP="007C5D5C">
      <w:pPr>
        <w:spacing w:after="0"/>
        <w:jc w:val="both"/>
        <w:rPr>
          <w:rFonts w:ascii="Book Antiqua" w:hAnsi="Book Antiqua" w:cs="Times New Roman"/>
          <w:sz w:val="24"/>
          <w:szCs w:val="24"/>
        </w:rPr>
      </w:pPr>
      <w:r w:rsidRPr="00ED1741">
        <w:rPr>
          <w:rFonts w:ascii="Book Antiqua" w:hAnsi="Book Antiqua" w:cs="Times New Roman"/>
          <w:sz w:val="24"/>
          <w:szCs w:val="24"/>
        </w:rPr>
        <w:t xml:space="preserve">9. </w:t>
      </w:r>
      <w:r w:rsidR="00ED1741">
        <w:rPr>
          <w:rFonts w:ascii="Book Antiqua" w:hAnsi="Book Antiqua" w:cs="Times New Roman"/>
          <w:sz w:val="24"/>
          <w:szCs w:val="24"/>
        </w:rPr>
        <w:t xml:space="preserve">  </w:t>
      </w:r>
      <w:r w:rsidRPr="00ED1741">
        <w:rPr>
          <w:rFonts w:ascii="Book Antiqua" w:hAnsi="Book Antiqua" w:cs="Times New Roman"/>
          <w:sz w:val="24"/>
          <w:szCs w:val="24"/>
        </w:rPr>
        <w:t>OMEBA: ENCICLOPEDIA  JURIDICA</w:t>
      </w:r>
    </w:p>
    <w:p w:rsidR="007C5D5C" w:rsidRPr="00ED1741" w:rsidRDefault="007C5D5C" w:rsidP="007C5D5C">
      <w:pPr>
        <w:spacing w:after="0"/>
        <w:jc w:val="both"/>
        <w:rPr>
          <w:rFonts w:ascii="Book Antiqua" w:hAnsi="Book Antiqua" w:cs="Times New Roman"/>
          <w:sz w:val="24"/>
          <w:szCs w:val="24"/>
        </w:rPr>
      </w:pPr>
      <w:r w:rsidRPr="00ED1741">
        <w:rPr>
          <w:rFonts w:ascii="Book Antiqua" w:hAnsi="Book Antiqua" w:cs="Times New Roman"/>
          <w:sz w:val="24"/>
          <w:szCs w:val="24"/>
        </w:rPr>
        <w:t>10. ARGERI, SAUL A. DICCIONARIO DE DERECHO COMERCIAL Y EMPRESA.</w:t>
      </w:r>
    </w:p>
    <w:p w:rsidR="007C5D5C" w:rsidRPr="00ED1741" w:rsidRDefault="007C5D5C" w:rsidP="007C5D5C">
      <w:pPr>
        <w:spacing w:after="0"/>
        <w:jc w:val="both"/>
        <w:rPr>
          <w:rFonts w:ascii="Book Antiqua" w:hAnsi="Book Antiqua" w:cs="Times New Roman"/>
          <w:sz w:val="24"/>
          <w:szCs w:val="24"/>
        </w:rPr>
      </w:pPr>
    </w:p>
    <w:p w:rsidR="00ED1741" w:rsidRPr="004C25F6" w:rsidRDefault="00ED1741" w:rsidP="00ED1741">
      <w:pPr>
        <w:spacing w:after="0" w:line="360" w:lineRule="auto"/>
        <w:rPr>
          <w:rFonts w:ascii="Book Antiqua" w:hAnsi="Book Antiqua"/>
          <w:b/>
          <w:iCs/>
          <w:sz w:val="24"/>
          <w:szCs w:val="24"/>
          <w:lang w:val="es-ES"/>
        </w:rPr>
      </w:pPr>
      <w:r w:rsidRPr="004C25F6">
        <w:rPr>
          <w:rFonts w:ascii="Book Antiqua" w:hAnsi="Book Antiqua"/>
          <w:b/>
          <w:iCs/>
          <w:sz w:val="24"/>
          <w:szCs w:val="24"/>
          <w:lang w:val="es-ES"/>
        </w:rPr>
        <w:t>PRUEBA ESCRITA:</w:t>
      </w:r>
    </w:p>
    <w:p w:rsidR="00ED1741" w:rsidRPr="004C25F6" w:rsidRDefault="00ED1741" w:rsidP="00ED1741">
      <w:pPr>
        <w:spacing w:after="0" w:line="360" w:lineRule="auto"/>
        <w:rPr>
          <w:rFonts w:ascii="Book Antiqua" w:hAnsi="Book Antiqua"/>
          <w:b/>
          <w:iCs/>
          <w:sz w:val="24"/>
          <w:szCs w:val="24"/>
          <w:lang w:val="es-ES"/>
        </w:rPr>
      </w:pPr>
      <w:r w:rsidRPr="004C25F6">
        <w:rPr>
          <w:rFonts w:ascii="Book Antiqua" w:hAnsi="Book Antiqua"/>
          <w:b/>
          <w:iCs/>
          <w:sz w:val="24"/>
          <w:szCs w:val="24"/>
          <w:lang w:val="es-ES"/>
        </w:rPr>
        <w:t>DIA:</w:t>
      </w:r>
      <w:r w:rsidRPr="004C25F6">
        <w:rPr>
          <w:rFonts w:ascii="Book Antiqua" w:hAnsi="Book Antiqua"/>
          <w:b/>
          <w:iCs/>
          <w:sz w:val="24"/>
          <w:szCs w:val="24"/>
          <w:lang w:val="es-ES"/>
        </w:rPr>
        <w:tab/>
      </w:r>
      <w:r w:rsidRPr="004C25F6">
        <w:rPr>
          <w:rFonts w:ascii="Book Antiqua" w:hAnsi="Book Antiqua"/>
          <w:b/>
          <w:iCs/>
          <w:sz w:val="24"/>
          <w:szCs w:val="24"/>
          <w:lang w:val="es-ES"/>
        </w:rPr>
        <w:tab/>
      </w:r>
      <w:r>
        <w:rPr>
          <w:rFonts w:ascii="Book Antiqua" w:hAnsi="Book Antiqua"/>
          <w:b/>
          <w:iCs/>
          <w:sz w:val="24"/>
          <w:szCs w:val="24"/>
          <w:lang w:val="es-ES"/>
        </w:rPr>
        <w:t>14 de mayo</w:t>
      </w:r>
      <w:r w:rsidRPr="004C25F6">
        <w:rPr>
          <w:rFonts w:ascii="Book Antiqua" w:hAnsi="Book Antiqua"/>
          <w:b/>
          <w:iCs/>
          <w:sz w:val="24"/>
          <w:szCs w:val="24"/>
          <w:lang w:val="es-ES"/>
        </w:rPr>
        <w:t xml:space="preserve"> de 2012</w:t>
      </w:r>
    </w:p>
    <w:p w:rsidR="00ED1741" w:rsidRPr="004C25F6" w:rsidRDefault="00ED1741" w:rsidP="00ED1741">
      <w:pPr>
        <w:spacing w:after="0" w:line="360" w:lineRule="auto"/>
        <w:rPr>
          <w:rFonts w:ascii="Book Antiqua" w:hAnsi="Book Antiqua"/>
          <w:b/>
          <w:iCs/>
          <w:sz w:val="24"/>
          <w:szCs w:val="24"/>
          <w:lang w:val="es-ES"/>
        </w:rPr>
      </w:pPr>
      <w:r w:rsidRPr="004C25F6">
        <w:rPr>
          <w:rFonts w:ascii="Book Antiqua" w:hAnsi="Book Antiqua"/>
          <w:b/>
          <w:iCs/>
          <w:sz w:val="24"/>
          <w:szCs w:val="24"/>
          <w:lang w:val="es-ES"/>
        </w:rPr>
        <w:t>HORA:</w:t>
      </w:r>
      <w:r w:rsidRPr="004C25F6">
        <w:rPr>
          <w:rFonts w:ascii="Book Antiqua" w:hAnsi="Book Antiqua"/>
          <w:b/>
          <w:iCs/>
          <w:sz w:val="24"/>
          <w:szCs w:val="24"/>
          <w:lang w:val="es-ES"/>
        </w:rPr>
        <w:tab/>
        <w:t xml:space="preserve">7:30 a 9:30 </w:t>
      </w:r>
      <w:proofErr w:type="spellStart"/>
      <w:r w:rsidRPr="004C25F6">
        <w:rPr>
          <w:rFonts w:ascii="Book Antiqua" w:hAnsi="Book Antiqua"/>
          <w:b/>
          <w:iCs/>
          <w:sz w:val="24"/>
          <w:szCs w:val="24"/>
          <w:lang w:val="es-ES"/>
        </w:rPr>
        <w:t>hras</w:t>
      </w:r>
      <w:proofErr w:type="spellEnd"/>
      <w:r w:rsidRPr="004C25F6">
        <w:rPr>
          <w:rFonts w:ascii="Book Antiqua" w:hAnsi="Book Antiqua"/>
          <w:b/>
          <w:iCs/>
          <w:sz w:val="24"/>
          <w:szCs w:val="24"/>
          <w:lang w:val="es-ES"/>
        </w:rPr>
        <w:t>.</w:t>
      </w:r>
    </w:p>
    <w:p w:rsidR="00ED1741" w:rsidRPr="004C25F6" w:rsidRDefault="00ED1741" w:rsidP="00ED1741">
      <w:pPr>
        <w:spacing w:after="0" w:line="360" w:lineRule="auto"/>
        <w:rPr>
          <w:rFonts w:ascii="Book Antiqua" w:hAnsi="Book Antiqua"/>
          <w:b/>
          <w:iCs/>
          <w:sz w:val="24"/>
          <w:szCs w:val="24"/>
          <w:lang w:val="es-ES"/>
        </w:rPr>
      </w:pPr>
      <w:r w:rsidRPr="004C25F6">
        <w:rPr>
          <w:rFonts w:ascii="Book Antiqua" w:hAnsi="Book Antiqua"/>
          <w:b/>
          <w:iCs/>
          <w:sz w:val="24"/>
          <w:szCs w:val="24"/>
          <w:lang w:val="es-ES"/>
        </w:rPr>
        <w:t>LUGAR:</w:t>
      </w:r>
      <w:r w:rsidRPr="004C25F6">
        <w:rPr>
          <w:rFonts w:ascii="Book Antiqua" w:hAnsi="Book Antiqua"/>
          <w:b/>
          <w:iCs/>
          <w:sz w:val="24"/>
          <w:szCs w:val="24"/>
          <w:lang w:val="es-ES"/>
        </w:rPr>
        <w:tab/>
        <w:t>Sala de Postgrado</w:t>
      </w:r>
    </w:p>
    <w:p w:rsidR="00ED1741" w:rsidRPr="004C25F6" w:rsidRDefault="00ED1741" w:rsidP="00ED1741">
      <w:pPr>
        <w:spacing w:after="0" w:line="360" w:lineRule="auto"/>
        <w:rPr>
          <w:rFonts w:ascii="Book Antiqua" w:hAnsi="Book Antiqua"/>
          <w:iCs/>
          <w:sz w:val="24"/>
          <w:szCs w:val="24"/>
          <w:lang w:val="es-ES"/>
        </w:rPr>
      </w:pPr>
    </w:p>
    <w:p w:rsidR="00ED1741" w:rsidRPr="001C6B79" w:rsidRDefault="00ED1741" w:rsidP="00ED1741">
      <w:pPr>
        <w:spacing w:after="0" w:line="360" w:lineRule="auto"/>
        <w:rPr>
          <w:rFonts w:ascii="Book Antiqua" w:hAnsi="Book Antiqua"/>
          <w:b/>
          <w:iCs/>
          <w:sz w:val="24"/>
          <w:szCs w:val="24"/>
          <w:lang w:val="es-ES"/>
        </w:rPr>
      </w:pPr>
      <w:r w:rsidRPr="001C6B79">
        <w:rPr>
          <w:rFonts w:ascii="Book Antiqua" w:hAnsi="Book Antiqua"/>
          <w:b/>
          <w:iCs/>
          <w:sz w:val="24"/>
          <w:szCs w:val="24"/>
          <w:lang w:val="es-ES"/>
        </w:rPr>
        <w:t>PRUEBA DE APTITUDES:</w:t>
      </w:r>
    </w:p>
    <w:p w:rsidR="00ED1741" w:rsidRPr="001C6B79" w:rsidRDefault="00ED1741" w:rsidP="00ED1741">
      <w:pPr>
        <w:spacing w:after="0" w:line="360" w:lineRule="auto"/>
        <w:jc w:val="both"/>
        <w:rPr>
          <w:rFonts w:ascii="Book Antiqua" w:hAnsi="Book Antiqua"/>
          <w:iCs/>
          <w:sz w:val="24"/>
          <w:szCs w:val="24"/>
          <w:lang w:val="es-ES"/>
        </w:rPr>
      </w:pPr>
      <w:r w:rsidRPr="001C6B79">
        <w:rPr>
          <w:rFonts w:ascii="Book Antiqua" w:hAnsi="Book Antiqua"/>
          <w:iCs/>
          <w:sz w:val="24"/>
          <w:szCs w:val="24"/>
          <w:lang w:val="es-ES"/>
        </w:rPr>
        <w:t>El aspirante a Auxiliar de Cátedra expondrá uno de los temas que aparecen en la presente guía ante los estudiantes que estén cursando la materia para la cual aplicará y dispondrá para ello de cuarenta y cinco minutos.</w:t>
      </w:r>
    </w:p>
    <w:p w:rsidR="00ED1741" w:rsidRPr="001C6B79" w:rsidRDefault="00ED1741" w:rsidP="00ED1741">
      <w:pPr>
        <w:rPr>
          <w:rFonts w:ascii="Book Antiqua" w:hAnsi="Book Antiqua"/>
        </w:rPr>
      </w:pPr>
      <w:r w:rsidRPr="001C6B79">
        <w:rPr>
          <w:rFonts w:ascii="Book Antiqua" w:hAnsi="Book Antiqua"/>
          <w:iCs/>
          <w:sz w:val="24"/>
          <w:szCs w:val="24"/>
          <w:lang w:val="es-ES"/>
        </w:rPr>
        <w:t>DIA:</w:t>
      </w:r>
      <w:r w:rsidRPr="001C6B79">
        <w:rPr>
          <w:rFonts w:ascii="Book Antiqua" w:hAnsi="Book Antiqua"/>
          <w:iCs/>
          <w:sz w:val="24"/>
          <w:szCs w:val="24"/>
          <w:lang w:val="es-ES"/>
        </w:rPr>
        <w:tab/>
      </w:r>
      <w:r w:rsidRPr="001C6B79">
        <w:rPr>
          <w:rFonts w:ascii="Book Antiqua" w:hAnsi="Book Antiqua"/>
        </w:rPr>
        <w:t>Miércoles 16 al viernes 18 de mayo/2012</w:t>
      </w:r>
    </w:p>
    <w:p w:rsidR="00ED1741" w:rsidRPr="001C6B79" w:rsidRDefault="00ED1741" w:rsidP="00ED1741">
      <w:pPr>
        <w:spacing w:after="0" w:line="360" w:lineRule="auto"/>
        <w:rPr>
          <w:rFonts w:ascii="Book Antiqua" w:hAnsi="Book Antiqua"/>
          <w:iCs/>
          <w:sz w:val="24"/>
          <w:szCs w:val="24"/>
          <w:lang w:val="es-ES"/>
        </w:rPr>
      </w:pPr>
      <w:r w:rsidRPr="001C6B79">
        <w:rPr>
          <w:rFonts w:ascii="Book Antiqua" w:hAnsi="Book Antiqua"/>
          <w:iCs/>
          <w:sz w:val="24"/>
          <w:szCs w:val="24"/>
          <w:lang w:val="es-ES"/>
        </w:rPr>
        <w:t>HORA Y GRUPO:</w:t>
      </w:r>
      <w:r w:rsidRPr="001C6B79">
        <w:rPr>
          <w:rFonts w:ascii="Book Antiqua" w:hAnsi="Book Antiqua"/>
          <w:iCs/>
          <w:sz w:val="24"/>
          <w:szCs w:val="24"/>
          <w:lang w:val="es-ES"/>
        </w:rPr>
        <w:tab/>
        <w:t>lo establecerá el Jefe del  Departamento.</w:t>
      </w:r>
    </w:p>
    <w:p w:rsidR="00ED1741" w:rsidRPr="001C6B79" w:rsidRDefault="00ED1741" w:rsidP="00ED1741">
      <w:pPr>
        <w:spacing w:after="0" w:line="360" w:lineRule="auto"/>
        <w:rPr>
          <w:rFonts w:ascii="Book Antiqua" w:hAnsi="Book Antiqua"/>
          <w:iCs/>
          <w:sz w:val="24"/>
          <w:szCs w:val="24"/>
          <w:lang w:val="es-ES"/>
        </w:rPr>
      </w:pPr>
    </w:p>
    <w:p w:rsidR="006C34C9" w:rsidRPr="00ED1741" w:rsidRDefault="006C34C9" w:rsidP="00ED1741">
      <w:pPr>
        <w:spacing w:after="0" w:line="360" w:lineRule="auto"/>
        <w:rPr>
          <w:rFonts w:ascii="Book Antiqua" w:hAnsi="Book Antiqua"/>
          <w:color w:val="000000"/>
          <w:spacing w:val="-10"/>
          <w:sz w:val="24"/>
          <w:szCs w:val="24"/>
          <w:lang w:val="es-ES"/>
        </w:rPr>
      </w:pPr>
    </w:p>
    <w:sectPr w:rsidR="006C34C9" w:rsidRPr="00ED1741" w:rsidSect="007A0240">
      <w:headerReference w:type="default" r:id="rId8"/>
      <w:footerReference w:type="default" r:id="rId9"/>
      <w:pgSz w:w="12240" w:h="15840"/>
      <w:pgMar w:top="1417" w:right="1701" w:bottom="1417" w:left="1701" w:header="708" w:footer="96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4249" w:rsidRDefault="00764249" w:rsidP="00F80D4C">
      <w:pPr>
        <w:spacing w:after="0" w:line="240" w:lineRule="auto"/>
      </w:pPr>
      <w:r>
        <w:separator/>
      </w:r>
    </w:p>
  </w:endnote>
  <w:endnote w:type="continuationSeparator" w:id="0">
    <w:p w:rsidR="00764249" w:rsidRDefault="00764249" w:rsidP="00F80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JasmineUPC">
    <w:panose1 w:val="02020603050405020304"/>
    <w:charset w:val="00"/>
    <w:family w:val="roman"/>
    <w:pitch w:val="variable"/>
    <w:sig w:usb0="01000007" w:usb1="00000002" w:usb2="00000000" w:usb3="00000000" w:csb0="0001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240" w:rsidRPr="00382D3A" w:rsidRDefault="007A0240">
    <w:pPr>
      <w:pStyle w:val="Piedepgina"/>
      <w:rPr>
        <w:rFonts w:ascii="Bradley Hand ITC" w:hAnsi="Bradley Hand ITC"/>
        <w:lang w:val="es-MX"/>
      </w:rPr>
    </w:pPr>
    <w:r w:rsidRPr="00382D3A">
      <w:rPr>
        <w:rFonts w:ascii="Bradley Hand ITC" w:hAnsi="Bradley Hand ITC"/>
        <w:lang w:val="es-MX"/>
      </w:rPr>
      <w:t>/cf.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4249" w:rsidRDefault="00764249" w:rsidP="00F80D4C">
      <w:pPr>
        <w:spacing w:after="0" w:line="240" w:lineRule="auto"/>
      </w:pPr>
      <w:r>
        <w:separator/>
      </w:r>
    </w:p>
  </w:footnote>
  <w:footnote w:type="continuationSeparator" w:id="0">
    <w:p w:rsidR="00764249" w:rsidRDefault="00764249" w:rsidP="00F80D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D4C" w:rsidRDefault="001B1321" w:rsidP="00F80D4C">
    <w:pPr>
      <w:pStyle w:val="Ttulo"/>
      <w:rPr>
        <w:rFonts w:ascii="Tempus Sans ITC" w:hAnsi="Tempus Sans ITC"/>
        <w:b/>
        <w:i w:val="0"/>
        <w:sz w:val="26"/>
        <w:szCs w:val="26"/>
      </w:rPr>
    </w:pPr>
    <w:r w:rsidRPr="001B1321">
      <w:rPr>
        <w:rFonts w:ascii="Tempus Sans ITC" w:hAnsi="Tempus Sans ITC"/>
        <w:b/>
        <w:i w:val="0"/>
        <w:noProof/>
        <w:sz w:val="26"/>
        <w:szCs w:val="26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left:0;text-align:left;margin-left:187.95pt;margin-top:-8.75pt;width:62.45pt;height:71.55pt;z-index:251656192;mso-wrap-style:none" stroked="f">
          <v:textbox style="mso-next-textbox:#_x0000_s1028">
            <w:txbxContent>
              <w:p w:rsidR="00F80D4C" w:rsidRPr="009006B5" w:rsidRDefault="00F80D4C" w:rsidP="00F80D4C">
                <w:r>
                  <w:rPr>
                    <w:noProof/>
                    <w:lang w:eastAsia="es-SV"/>
                  </w:rPr>
                  <w:drawing>
                    <wp:inline distT="0" distB="0" distL="0" distR="0">
                      <wp:extent cx="590550" cy="838200"/>
                      <wp:effectExtent l="19050" t="0" r="0" b="0"/>
                      <wp:docPr id="2" name="Imagen 2" descr="MINERVA UES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MINERVA UES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90818" cy="83858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>
      <w:rPr>
        <w:rFonts w:ascii="Tempus Sans ITC" w:hAnsi="Tempus Sans ITC"/>
        <w:b/>
        <w:i w:val="0"/>
        <w:noProof/>
        <w:sz w:val="26"/>
        <w:szCs w:val="26"/>
        <w:lang w:val="es-SV" w:eastAsia="es-SV"/>
      </w:rPr>
      <w:pict>
        <v:shape id="_x0000_s1029" type="#_x0000_t202" style="position:absolute;left:0;text-align:left;margin-left:-53.45pt;margin-top:13.3pt;width:62.45pt;height:77.55pt;z-index:251657216;mso-wrap-style:none" stroked="f">
          <v:textbox style="mso-next-textbox:#_x0000_s1029;mso-fit-shape-to-text:t">
            <w:txbxContent>
              <w:p w:rsidR="00F80D4C" w:rsidRDefault="00F80D4C" w:rsidP="00F80D4C">
                <w:r>
                  <w:rPr>
                    <w:noProof/>
                    <w:lang w:eastAsia="es-SV"/>
                  </w:rPr>
                  <w:drawing>
                    <wp:inline distT="0" distB="0" distL="0" distR="0">
                      <wp:extent cx="609600" cy="895350"/>
                      <wp:effectExtent l="19050" t="0" r="0" b="0"/>
                      <wp:docPr id="3" name="Imagen 3" descr="RELACIONES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 descr="RELACIONES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09600" cy="8953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Pr="001B1321">
      <w:rPr>
        <w:rFonts w:ascii="Tempus Sans ITC" w:hAnsi="Tempus Sans ITC"/>
        <w:b/>
        <w:i w:val="0"/>
        <w:sz w:val="26"/>
        <w:szCs w:val="26"/>
      </w:rPr>
      <w:pict>
        <v:shape id="_x0000_s1027" type="#_x0000_t202" style="position:absolute;left:0;text-align:left;margin-left:428.05pt;margin-top:7.5pt;width:57.1pt;height:83.35pt;z-index:251658240;mso-wrap-style:none" stroked="f">
          <v:textbox style="mso-next-textbox:#_x0000_s1027;mso-fit-shape-to-text:t">
            <w:txbxContent>
              <w:p w:rsidR="00F80D4C" w:rsidRDefault="00F80D4C" w:rsidP="00F80D4C">
                <w:r>
                  <w:rPr>
                    <w:noProof/>
                    <w:lang w:eastAsia="es-SV"/>
                  </w:rPr>
                  <w:drawing>
                    <wp:inline distT="0" distB="0" distL="0" distR="0">
                      <wp:extent cx="542925" cy="971550"/>
                      <wp:effectExtent l="19050" t="0" r="9525" b="0"/>
                      <wp:docPr id="4" name="Imagen 4" descr="DERECHO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 descr="DERECHO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42925" cy="9715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</w:p>
  <w:p w:rsidR="00F80D4C" w:rsidRDefault="00F80D4C" w:rsidP="00F80D4C">
    <w:pPr>
      <w:pStyle w:val="Ttulo"/>
      <w:rPr>
        <w:rFonts w:ascii="Tempus Sans ITC" w:hAnsi="Tempus Sans ITC"/>
        <w:b/>
        <w:i w:val="0"/>
        <w:sz w:val="26"/>
        <w:szCs w:val="26"/>
      </w:rPr>
    </w:pPr>
  </w:p>
  <w:p w:rsidR="00F80D4C" w:rsidRDefault="00F80D4C" w:rsidP="00F80D4C">
    <w:pPr>
      <w:pStyle w:val="Ttulo"/>
      <w:rPr>
        <w:rFonts w:ascii="Tempus Sans ITC" w:hAnsi="Tempus Sans ITC"/>
        <w:b/>
        <w:i w:val="0"/>
        <w:sz w:val="26"/>
        <w:szCs w:val="26"/>
      </w:rPr>
    </w:pPr>
  </w:p>
  <w:p w:rsidR="00F80D4C" w:rsidRDefault="00F80D4C" w:rsidP="00F80D4C">
    <w:pPr>
      <w:pStyle w:val="Ttulo"/>
      <w:rPr>
        <w:rFonts w:ascii="Tempus Sans ITC" w:hAnsi="Tempus Sans ITC"/>
        <w:b/>
        <w:i w:val="0"/>
        <w:sz w:val="26"/>
        <w:szCs w:val="26"/>
      </w:rPr>
    </w:pPr>
  </w:p>
  <w:p w:rsidR="00F80D4C" w:rsidRPr="00DD09DC" w:rsidRDefault="00F80D4C" w:rsidP="00F80D4C">
    <w:pPr>
      <w:pStyle w:val="Ttulo"/>
      <w:rPr>
        <w:rFonts w:ascii="Bodoni MT Black" w:hAnsi="Bodoni MT Black"/>
        <w:b/>
        <w:i w:val="0"/>
        <w:szCs w:val="26"/>
      </w:rPr>
    </w:pPr>
    <w:r w:rsidRPr="00915C1E">
      <w:rPr>
        <w:rFonts w:ascii="Bodoni MT Black" w:hAnsi="Bodoni MT Black"/>
        <w:b/>
        <w:i w:val="0"/>
        <w:sz w:val="28"/>
        <w:szCs w:val="26"/>
      </w:rPr>
      <w:t>UNIVERSIDAD DE EL SALVADOR</w:t>
    </w:r>
  </w:p>
  <w:p w:rsidR="00F80D4C" w:rsidRPr="00DD09DC" w:rsidRDefault="00F80D4C" w:rsidP="00F80D4C">
    <w:pPr>
      <w:pStyle w:val="Ttulo"/>
      <w:rPr>
        <w:rFonts w:ascii="Gill Sans MT" w:hAnsi="Gill Sans MT"/>
        <w:b/>
        <w:i w:val="0"/>
        <w:szCs w:val="26"/>
      </w:rPr>
    </w:pPr>
    <w:r w:rsidRPr="00DD09DC">
      <w:rPr>
        <w:rFonts w:ascii="Gill Sans MT" w:hAnsi="Gill Sans MT"/>
        <w:b/>
        <w:i w:val="0"/>
        <w:szCs w:val="26"/>
      </w:rPr>
      <w:t>Facultad de Jurisprudencia y Ciencias Sociales</w:t>
    </w:r>
  </w:p>
  <w:p w:rsidR="00F80D4C" w:rsidRPr="00DD09DC" w:rsidRDefault="00F80D4C" w:rsidP="00F80D4C">
    <w:pPr>
      <w:pStyle w:val="Ttulo"/>
      <w:rPr>
        <w:rFonts w:ascii="Gill Sans MT" w:hAnsi="Gill Sans MT"/>
        <w:b/>
        <w:i w:val="0"/>
        <w:szCs w:val="26"/>
      </w:rPr>
    </w:pPr>
    <w:r w:rsidRPr="00DD09DC">
      <w:rPr>
        <w:rFonts w:ascii="Gill Sans MT" w:hAnsi="Gill Sans MT"/>
        <w:b/>
        <w:i w:val="0"/>
        <w:szCs w:val="26"/>
      </w:rPr>
      <w:t>Vicedecanatura</w:t>
    </w:r>
  </w:p>
  <w:p w:rsidR="00F80D4C" w:rsidRPr="009B70CF" w:rsidRDefault="001B1321" w:rsidP="00F80D4C">
    <w:pPr>
      <w:pStyle w:val="Ttulo"/>
      <w:rPr>
        <w:rFonts w:ascii="Bodoni MT Black" w:hAnsi="Bodoni MT Black"/>
        <w:b/>
        <w:i w:val="0"/>
        <w:sz w:val="26"/>
        <w:szCs w:val="26"/>
      </w:rPr>
    </w:pPr>
    <w:r w:rsidRPr="001B1321">
      <w:rPr>
        <w:rFonts w:ascii="JasmineUPC" w:hAnsi="JasmineUPC" w:cs="JasmineUPC"/>
        <w:sz w:val="32"/>
      </w:rPr>
    </w:r>
    <w:r w:rsidRPr="001B1321">
      <w:rPr>
        <w:rFonts w:ascii="JasmineUPC" w:hAnsi="JasmineUPC" w:cs="JasmineUPC"/>
        <w:sz w:val="32"/>
      </w:rPr>
      <w:pict>
        <v:group id="_x0000_s1025" editas="canvas" style="width:475.5pt;height:3.6pt;mso-position-horizontal-relative:char;mso-position-vertical-relative:line" coordorigin="1049,2490" coordsize="6826,52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1049;top:2490;width:6826;height:52" o:preferrelative="f" filled="t" fillcolor="#ffc000">
            <v:fill color2="fill darken(118)" rotate="t" o:detectmouseclick="t" method="linear sigma" focus="100%" type="gradient"/>
            <v:path o:extrusionok="t" o:connecttype="none"/>
            <o:lock v:ext="edit" text="t"/>
          </v:shape>
          <w10:wrap type="none"/>
          <w10:anchorlock/>
        </v:group>
      </w:pict>
    </w:r>
  </w:p>
  <w:p w:rsidR="00F80D4C" w:rsidRDefault="00F80D4C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A0F28"/>
    <w:multiLevelType w:val="hybridMultilevel"/>
    <w:tmpl w:val="BF743C52"/>
    <w:lvl w:ilvl="0" w:tplc="4B26511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835A6F"/>
    <w:multiLevelType w:val="hybridMultilevel"/>
    <w:tmpl w:val="3E3E5920"/>
    <w:lvl w:ilvl="0" w:tplc="B3ECF636">
      <w:start w:val="1"/>
      <w:numFmt w:val="lowerRoman"/>
      <w:lvlText w:val="%1."/>
      <w:lvlJc w:val="left"/>
      <w:pPr>
        <w:ind w:left="1605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965" w:hanging="360"/>
      </w:pPr>
    </w:lvl>
    <w:lvl w:ilvl="2" w:tplc="440A001B" w:tentative="1">
      <w:start w:val="1"/>
      <w:numFmt w:val="lowerRoman"/>
      <w:lvlText w:val="%3."/>
      <w:lvlJc w:val="right"/>
      <w:pPr>
        <w:ind w:left="2685" w:hanging="180"/>
      </w:pPr>
    </w:lvl>
    <w:lvl w:ilvl="3" w:tplc="440A000F" w:tentative="1">
      <w:start w:val="1"/>
      <w:numFmt w:val="decimal"/>
      <w:lvlText w:val="%4."/>
      <w:lvlJc w:val="left"/>
      <w:pPr>
        <w:ind w:left="3405" w:hanging="360"/>
      </w:pPr>
    </w:lvl>
    <w:lvl w:ilvl="4" w:tplc="440A0019" w:tentative="1">
      <w:start w:val="1"/>
      <w:numFmt w:val="lowerLetter"/>
      <w:lvlText w:val="%5."/>
      <w:lvlJc w:val="left"/>
      <w:pPr>
        <w:ind w:left="4125" w:hanging="360"/>
      </w:pPr>
    </w:lvl>
    <w:lvl w:ilvl="5" w:tplc="440A001B" w:tentative="1">
      <w:start w:val="1"/>
      <w:numFmt w:val="lowerRoman"/>
      <w:lvlText w:val="%6."/>
      <w:lvlJc w:val="right"/>
      <w:pPr>
        <w:ind w:left="4845" w:hanging="180"/>
      </w:pPr>
    </w:lvl>
    <w:lvl w:ilvl="6" w:tplc="440A000F" w:tentative="1">
      <w:start w:val="1"/>
      <w:numFmt w:val="decimal"/>
      <w:lvlText w:val="%7."/>
      <w:lvlJc w:val="left"/>
      <w:pPr>
        <w:ind w:left="5565" w:hanging="360"/>
      </w:pPr>
    </w:lvl>
    <w:lvl w:ilvl="7" w:tplc="440A0019" w:tentative="1">
      <w:start w:val="1"/>
      <w:numFmt w:val="lowerLetter"/>
      <w:lvlText w:val="%8."/>
      <w:lvlJc w:val="left"/>
      <w:pPr>
        <w:ind w:left="6285" w:hanging="360"/>
      </w:pPr>
    </w:lvl>
    <w:lvl w:ilvl="8" w:tplc="440A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2">
    <w:nsid w:val="03A63321"/>
    <w:multiLevelType w:val="hybridMultilevel"/>
    <w:tmpl w:val="92C87ADE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B967AA"/>
    <w:multiLevelType w:val="hybridMultilevel"/>
    <w:tmpl w:val="FA16A93E"/>
    <w:lvl w:ilvl="0" w:tplc="F782D56A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56930"/>
    <w:multiLevelType w:val="hybridMultilevel"/>
    <w:tmpl w:val="54083FA4"/>
    <w:lvl w:ilvl="0" w:tplc="E57A332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0F078E5"/>
    <w:multiLevelType w:val="singleLevel"/>
    <w:tmpl w:val="A2A86F94"/>
    <w:lvl w:ilvl="0">
      <w:start w:val="2"/>
      <w:numFmt w:val="lowerLetter"/>
      <w:lvlText w:val="%1)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6">
    <w:nsid w:val="153C65D3"/>
    <w:multiLevelType w:val="hybridMultilevel"/>
    <w:tmpl w:val="195A1A94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A9074E"/>
    <w:multiLevelType w:val="singleLevel"/>
    <w:tmpl w:val="EC0ADAE4"/>
    <w:lvl w:ilvl="0">
      <w:start w:val="1"/>
      <w:numFmt w:val="lowerRoman"/>
      <w:lvlText w:val="%1-"/>
      <w:lvlJc w:val="left"/>
      <w:pPr>
        <w:tabs>
          <w:tab w:val="num" w:pos="1605"/>
        </w:tabs>
        <w:ind w:left="1605" w:hanging="720"/>
      </w:pPr>
      <w:rPr>
        <w:rFonts w:hint="default"/>
      </w:rPr>
    </w:lvl>
  </w:abstractNum>
  <w:abstractNum w:abstractNumId="8">
    <w:nsid w:val="17572533"/>
    <w:multiLevelType w:val="singleLevel"/>
    <w:tmpl w:val="804A2304"/>
    <w:lvl w:ilvl="0">
      <w:start w:val="1"/>
      <w:numFmt w:val="lowerLetter"/>
      <w:lvlText w:val="%1)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9">
    <w:nsid w:val="23442871"/>
    <w:multiLevelType w:val="hybridMultilevel"/>
    <w:tmpl w:val="4E78E84A"/>
    <w:lvl w:ilvl="0" w:tplc="4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8905A2"/>
    <w:multiLevelType w:val="hybridMultilevel"/>
    <w:tmpl w:val="17CC4F82"/>
    <w:lvl w:ilvl="0" w:tplc="44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756516E"/>
    <w:multiLevelType w:val="hybridMultilevel"/>
    <w:tmpl w:val="032E6ABE"/>
    <w:lvl w:ilvl="0" w:tplc="34DE94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1136DC"/>
    <w:multiLevelType w:val="hybridMultilevel"/>
    <w:tmpl w:val="9A62217E"/>
    <w:lvl w:ilvl="0" w:tplc="F1480C0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281AA8"/>
    <w:multiLevelType w:val="singleLevel"/>
    <w:tmpl w:val="9174932E"/>
    <w:lvl w:ilvl="0">
      <w:start w:val="1"/>
      <w:numFmt w:val="decimal"/>
      <w:lvlText w:val="%1-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4">
    <w:nsid w:val="4494207A"/>
    <w:multiLevelType w:val="singleLevel"/>
    <w:tmpl w:val="5D4463FC"/>
    <w:lvl w:ilvl="0">
      <w:start w:val="1"/>
      <w:numFmt w:val="lowerLetter"/>
      <w:lvlText w:val="%1-"/>
      <w:lvlJc w:val="left"/>
      <w:pPr>
        <w:tabs>
          <w:tab w:val="num" w:pos="885"/>
        </w:tabs>
        <w:ind w:left="885" w:hanging="495"/>
      </w:pPr>
      <w:rPr>
        <w:rFonts w:hint="default"/>
      </w:rPr>
    </w:lvl>
  </w:abstractNum>
  <w:abstractNum w:abstractNumId="15">
    <w:nsid w:val="4E8D45A8"/>
    <w:multiLevelType w:val="hybridMultilevel"/>
    <w:tmpl w:val="F9A022E0"/>
    <w:lvl w:ilvl="0" w:tplc="0AA6C5CC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53A355F4"/>
    <w:multiLevelType w:val="hybridMultilevel"/>
    <w:tmpl w:val="572EFB0C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8DB09A7"/>
    <w:multiLevelType w:val="singleLevel"/>
    <w:tmpl w:val="9B64EF3A"/>
    <w:lvl w:ilvl="0">
      <w:start w:val="1"/>
      <w:numFmt w:val="lowerLetter"/>
      <w:lvlText w:val="%1)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8">
    <w:nsid w:val="5ECB524E"/>
    <w:multiLevelType w:val="singleLevel"/>
    <w:tmpl w:val="8EC49CF2"/>
    <w:lvl w:ilvl="0">
      <w:start w:val="1"/>
      <w:numFmt w:val="lowerLetter"/>
      <w:lvlText w:val="%1-"/>
      <w:lvlJc w:val="left"/>
      <w:pPr>
        <w:tabs>
          <w:tab w:val="num" w:pos="825"/>
        </w:tabs>
        <w:ind w:left="825" w:hanging="435"/>
      </w:pPr>
      <w:rPr>
        <w:rFonts w:hint="default"/>
      </w:rPr>
    </w:lvl>
  </w:abstractNum>
  <w:abstractNum w:abstractNumId="19">
    <w:nsid w:val="620776C7"/>
    <w:multiLevelType w:val="hybridMultilevel"/>
    <w:tmpl w:val="08CA9398"/>
    <w:lvl w:ilvl="0" w:tplc="4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8240CF0"/>
    <w:multiLevelType w:val="singleLevel"/>
    <w:tmpl w:val="804A2304"/>
    <w:lvl w:ilvl="0">
      <w:start w:val="1"/>
      <w:numFmt w:val="lowerLetter"/>
      <w:lvlText w:val="%1)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21">
    <w:nsid w:val="6ECA1B79"/>
    <w:multiLevelType w:val="hybridMultilevel"/>
    <w:tmpl w:val="BB460FE0"/>
    <w:lvl w:ilvl="0" w:tplc="E9FE6F56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2160" w:hanging="360"/>
      </w:pPr>
    </w:lvl>
    <w:lvl w:ilvl="2" w:tplc="440A001B" w:tentative="1">
      <w:start w:val="1"/>
      <w:numFmt w:val="lowerRoman"/>
      <w:lvlText w:val="%3."/>
      <w:lvlJc w:val="right"/>
      <w:pPr>
        <w:ind w:left="2880" w:hanging="180"/>
      </w:pPr>
    </w:lvl>
    <w:lvl w:ilvl="3" w:tplc="440A000F" w:tentative="1">
      <w:start w:val="1"/>
      <w:numFmt w:val="decimal"/>
      <w:lvlText w:val="%4."/>
      <w:lvlJc w:val="left"/>
      <w:pPr>
        <w:ind w:left="3600" w:hanging="360"/>
      </w:pPr>
    </w:lvl>
    <w:lvl w:ilvl="4" w:tplc="440A0019" w:tentative="1">
      <w:start w:val="1"/>
      <w:numFmt w:val="lowerLetter"/>
      <w:lvlText w:val="%5."/>
      <w:lvlJc w:val="left"/>
      <w:pPr>
        <w:ind w:left="4320" w:hanging="360"/>
      </w:pPr>
    </w:lvl>
    <w:lvl w:ilvl="5" w:tplc="440A001B" w:tentative="1">
      <w:start w:val="1"/>
      <w:numFmt w:val="lowerRoman"/>
      <w:lvlText w:val="%6."/>
      <w:lvlJc w:val="right"/>
      <w:pPr>
        <w:ind w:left="5040" w:hanging="180"/>
      </w:pPr>
    </w:lvl>
    <w:lvl w:ilvl="6" w:tplc="440A000F" w:tentative="1">
      <w:start w:val="1"/>
      <w:numFmt w:val="decimal"/>
      <w:lvlText w:val="%7."/>
      <w:lvlJc w:val="left"/>
      <w:pPr>
        <w:ind w:left="5760" w:hanging="360"/>
      </w:pPr>
    </w:lvl>
    <w:lvl w:ilvl="7" w:tplc="440A0019" w:tentative="1">
      <w:start w:val="1"/>
      <w:numFmt w:val="lowerLetter"/>
      <w:lvlText w:val="%8."/>
      <w:lvlJc w:val="left"/>
      <w:pPr>
        <w:ind w:left="6480" w:hanging="360"/>
      </w:pPr>
    </w:lvl>
    <w:lvl w:ilvl="8" w:tplc="4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70036CB6"/>
    <w:multiLevelType w:val="singleLevel"/>
    <w:tmpl w:val="B63A7902"/>
    <w:lvl w:ilvl="0">
      <w:start w:val="1"/>
      <w:numFmt w:val="lowerLetter"/>
      <w:lvlText w:val="%1-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23">
    <w:nsid w:val="7C285E5F"/>
    <w:multiLevelType w:val="hybridMultilevel"/>
    <w:tmpl w:val="3C609E90"/>
    <w:lvl w:ilvl="0" w:tplc="4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7"/>
  </w:num>
  <w:num w:numId="4">
    <w:abstractNumId w:val="8"/>
  </w:num>
  <w:num w:numId="5">
    <w:abstractNumId w:val="20"/>
  </w:num>
  <w:num w:numId="6">
    <w:abstractNumId w:val="5"/>
  </w:num>
  <w:num w:numId="7">
    <w:abstractNumId w:val="19"/>
  </w:num>
  <w:num w:numId="8">
    <w:abstractNumId w:val="9"/>
  </w:num>
  <w:num w:numId="9">
    <w:abstractNumId w:val="0"/>
  </w:num>
  <w:num w:numId="10">
    <w:abstractNumId w:val="23"/>
  </w:num>
  <w:num w:numId="11">
    <w:abstractNumId w:val="12"/>
  </w:num>
  <w:num w:numId="12">
    <w:abstractNumId w:val="4"/>
  </w:num>
  <w:num w:numId="13">
    <w:abstractNumId w:val="10"/>
  </w:num>
  <w:num w:numId="14">
    <w:abstractNumId w:val="13"/>
  </w:num>
  <w:num w:numId="15">
    <w:abstractNumId w:val="22"/>
  </w:num>
  <w:num w:numId="16">
    <w:abstractNumId w:val="18"/>
  </w:num>
  <w:num w:numId="17">
    <w:abstractNumId w:val="14"/>
  </w:num>
  <w:num w:numId="18">
    <w:abstractNumId w:val="7"/>
  </w:num>
  <w:num w:numId="19">
    <w:abstractNumId w:val="3"/>
  </w:num>
  <w:num w:numId="20">
    <w:abstractNumId w:val="15"/>
  </w:num>
  <w:num w:numId="21">
    <w:abstractNumId w:val="11"/>
  </w:num>
  <w:num w:numId="22">
    <w:abstractNumId w:val="21"/>
  </w:num>
  <w:num w:numId="23">
    <w:abstractNumId w:val="1"/>
  </w:num>
  <w:num w:numId="24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26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F80D4C"/>
    <w:rsid w:val="000112F0"/>
    <w:rsid w:val="000709FA"/>
    <w:rsid w:val="001B1321"/>
    <w:rsid w:val="00382D3A"/>
    <w:rsid w:val="003F4918"/>
    <w:rsid w:val="004F6638"/>
    <w:rsid w:val="00540808"/>
    <w:rsid w:val="005923FB"/>
    <w:rsid w:val="005D2B87"/>
    <w:rsid w:val="006C34C9"/>
    <w:rsid w:val="00764249"/>
    <w:rsid w:val="00771977"/>
    <w:rsid w:val="00771F87"/>
    <w:rsid w:val="007A0240"/>
    <w:rsid w:val="007C5D5C"/>
    <w:rsid w:val="008F06FA"/>
    <w:rsid w:val="008F7230"/>
    <w:rsid w:val="00980751"/>
    <w:rsid w:val="009A40C4"/>
    <w:rsid w:val="00A449CD"/>
    <w:rsid w:val="00B82374"/>
    <w:rsid w:val="00C808FB"/>
    <w:rsid w:val="00CD32F5"/>
    <w:rsid w:val="00CF439D"/>
    <w:rsid w:val="00D47571"/>
    <w:rsid w:val="00ED1741"/>
    <w:rsid w:val="00F80D4C"/>
    <w:rsid w:val="00F974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080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F80D4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80D4C"/>
  </w:style>
  <w:style w:type="paragraph" w:styleId="Piedepgina">
    <w:name w:val="footer"/>
    <w:basedOn w:val="Normal"/>
    <w:link w:val="PiedepginaCar"/>
    <w:uiPriority w:val="99"/>
    <w:semiHidden/>
    <w:unhideWhenUsed/>
    <w:rsid w:val="00F80D4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80D4C"/>
  </w:style>
  <w:style w:type="paragraph" w:styleId="Ttulo">
    <w:name w:val="Title"/>
    <w:basedOn w:val="Normal"/>
    <w:link w:val="TtuloCar"/>
    <w:qFormat/>
    <w:rsid w:val="00F80D4C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val="es-ES" w:eastAsia="es-ES"/>
    </w:rPr>
  </w:style>
  <w:style w:type="character" w:customStyle="1" w:styleId="TtuloCar">
    <w:name w:val="Título Car"/>
    <w:basedOn w:val="Fuentedeprrafopredeter"/>
    <w:link w:val="Ttulo"/>
    <w:rsid w:val="00F80D4C"/>
    <w:rPr>
      <w:rFonts w:ascii="Times New Roman" w:eastAsia="Times New Roman" w:hAnsi="Times New Roman" w:cs="Times New Roman"/>
      <w:i/>
      <w:iCs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80D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80D4C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40808"/>
    <w:pPr>
      <w:ind w:left="720"/>
      <w:contextualSpacing/>
    </w:pPr>
  </w:style>
  <w:style w:type="paragraph" w:styleId="Textoindependiente">
    <w:name w:val="Body Text"/>
    <w:basedOn w:val="Normal"/>
    <w:link w:val="TextoindependienteCar"/>
    <w:rsid w:val="00540808"/>
    <w:pPr>
      <w:spacing w:after="0" w:line="360" w:lineRule="auto"/>
      <w:jc w:val="both"/>
    </w:pPr>
    <w:rPr>
      <w:rFonts w:ascii="Modern No. 20" w:eastAsia="Times New Roman" w:hAnsi="Modern No. 20" w:cs="Times New Roman"/>
      <w:i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540808"/>
    <w:rPr>
      <w:rFonts w:ascii="Modern No. 20" w:eastAsia="Times New Roman" w:hAnsi="Modern No. 20" w:cs="Times New Roman"/>
      <w:i/>
      <w:sz w:val="24"/>
      <w:szCs w:val="24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644A14-23B6-4E90-B95B-99A47B446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492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11Q5JL1</dc:creator>
  <cp:lastModifiedBy>11Q5JL1</cp:lastModifiedBy>
  <cp:revision>2</cp:revision>
  <cp:lastPrinted>2012-03-05T15:31:00Z</cp:lastPrinted>
  <dcterms:created xsi:type="dcterms:W3CDTF">2012-04-25T14:50:00Z</dcterms:created>
  <dcterms:modified xsi:type="dcterms:W3CDTF">2012-04-25T14:50:00Z</dcterms:modified>
</cp:coreProperties>
</file>